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5D" w:rsidRPr="001E692D" w:rsidRDefault="00310F5D" w:rsidP="008E2F0C">
      <w:pPr>
        <w:shd w:val="clear" w:color="auto" w:fill="FFFFFF"/>
        <w:spacing w:after="150" w:line="240" w:lineRule="auto"/>
        <w:rPr>
          <w:rFonts w:ascii="Times New Roman" w:eastAsia="Times New Roman" w:hAnsi="Times New Roman" w:cs="Times New Roman"/>
          <w:b/>
          <w:bCs/>
          <w:color w:val="000000"/>
          <w:sz w:val="24"/>
          <w:szCs w:val="24"/>
        </w:rPr>
      </w:pPr>
    </w:p>
    <w:p w:rsidR="0032005E" w:rsidRDefault="0087011E" w:rsidP="001E692D">
      <w:pPr>
        <w:tabs>
          <w:tab w:val="left" w:pos="0"/>
        </w:tabs>
        <w:spacing w:line="240" w:lineRule="auto"/>
        <w:ind w:left="142"/>
        <w:jc w:val="both"/>
        <w:rPr>
          <w:rFonts w:ascii="Times New Roman" w:eastAsia="Times New Roman" w:hAnsi="Times New Roman" w:cs="Times New Roman"/>
          <w:b/>
          <w:bCs/>
          <w:color w:val="000000"/>
          <w:sz w:val="24"/>
          <w:szCs w:val="24"/>
        </w:rPr>
      </w:pPr>
      <w:r w:rsidRPr="001E692D">
        <w:rPr>
          <w:rFonts w:ascii="Times New Roman" w:eastAsia="Times New Roman" w:hAnsi="Times New Roman" w:cs="Times New Roman"/>
          <w:b/>
          <w:bCs/>
          <w:color w:val="000000"/>
          <w:sz w:val="24"/>
          <w:szCs w:val="24"/>
        </w:rPr>
        <w:t xml:space="preserve">                                          </w:t>
      </w: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bookmarkStart w:id="0" w:name="_GoBack"/>
    <w:bookmarkEnd w:id="0"/>
    <w:p w:rsidR="0032005E" w:rsidRPr="0032005E" w:rsidRDefault="0032005E" w:rsidP="0032005E">
      <w:pPr>
        <w:framePr w:wrap="none" w:vAnchor="page" w:hAnchor="page" w:x="711" w:y="350"/>
        <w:widowControl w:val="0"/>
        <w:spacing w:after="0" w:line="240" w:lineRule="auto"/>
        <w:rPr>
          <w:rFonts w:ascii="Arial Unicode MS" w:eastAsia="Arial Unicode MS" w:hAnsi="Arial Unicode MS" w:cs="Arial Unicode MS"/>
          <w:color w:val="000000"/>
          <w:sz w:val="2"/>
          <w:szCs w:val="2"/>
          <w:lang w:val="en-US" w:eastAsia="en-US" w:bidi="en-US"/>
        </w:rPr>
      </w:pPr>
      <w:r w:rsidRPr="0032005E">
        <w:rPr>
          <w:rFonts w:ascii="Arial Unicode MS" w:eastAsia="Arial Unicode MS" w:hAnsi="Arial Unicode MS" w:cs="Arial Unicode MS"/>
          <w:color w:val="000000"/>
          <w:sz w:val="24"/>
          <w:szCs w:val="24"/>
          <w:lang w:val="en-US" w:eastAsia="en-US" w:bidi="en-US"/>
        </w:rPr>
        <w:fldChar w:fldCharType="begin"/>
      </w:r>
      <w:r w:rsidRPr="0032005E">
        <w:rPr>
          <w:rFonts w:ascii="Arial Unicode MS" w:eastAsia="Arial Unicode MS" w:hAnsi="Arial Unicode MS" w:cs="Arial Unicode MS"/>
          <w:color w:val="000000"/>
          <w:sz w:val="24"/>
          <w:szCs w:val="24"/>
          <w:lang w:val="en-US" w:eastAsia="en-US" w:bidi="en-US"/>
        </w:rPr>
        <w:instrText xml:space="preserve"> INCLUDEPICTURE  "C:\\Users\\73B5~1\\AppData\\Local\\Temp\\FineReader12.00\\media\\image2.jpeg" \* MERGEFORMATINET </w:instrText>
      </w:r>
      <w:r w:rsidRPr="0032005E">
        <w:rPr>
          <w:rFonts w:ascii="Arial Unicode MS" w:eastAsia="Arial Unicode MS" w:hAnsi="Arial Unicode MS" w:cs="Arial Unicode MS"/>
          <w:color w:val="000000"/>
          <w:sz w:val="24"/>
          <w:szCs w:val="24"/>
          <w:lang w:val="en-US" w:eastAsia="en-US" w:bidi="en-US"/>
        </w:rPr>
        <w:fldChar w:fldCharType="separate"/>
      </w:r>
      <w:r w:rsidRPr="0032005E">
        <w:rPr>
          <w:rFonts w:ascii="Arial Unicode MS" w:eastAsia="Arial Unicode MS" w:hAnsi="Arial Unicode MS" w:cs="Arial Unicode MS"/>
          <w:color w:val="000000"/>
          <w:sz w:val="24"/>
          <w:szCs w:val="24"/>
          <w:lang w:val="en-US" w:eastAsia="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756pt">
            <v:imagedata r:id="rId5" r:href="rId6"/>
          </v:shape>
        </w:pict>
      </w:r>
      <w:r w:rsidRPr="0032005E">
        <w:rPr>
          <w:rFonts w:ascii="Arial Unicode MS" w:eastAsia="Arial Unicode MS" w:hAnsi="Arial Unicode MS" w:cs="Arial Unicode MS"/>
          <w:color w:val="000000"/>
          <w:sz w:val="24"/>
          <w:szCs w:val="24"/>
          <w:lang w:val="en-US" w:eastAsia="en-US" w:bidi="en-US"/>
        </w:rPr>
        <w:fldChar w:fldCharType="end"/>
      </w: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32005E" w:rsidRDefault="0032005E" w:rsidP="001E692D">
      <w:pPr>
        <w:tabs>
          <w:tab w:val="left" w:pos="0"/>
        </w:tabs>
        <w:spacing w:line="240" w:lineRule="auto"/>
        <w:ind w:left="142"/>
        <w:jc w:val="both"/>
        <w:rPr>
          <w:rFonts w:ascii="Times New Roman" w:eastAsia="Times New Roman" w:hAnsi="Times New Roman" w:cs="Times New Roman"/>
          <w:b/>
          <w:bCs/>
          <w:color w:val="000000"/>
          <w:sz w:val="24"/>
          <w:szCs w:val="24"/>
        </w:rPr>
      </w:pPr>
    </w:p>
    <w:p w:rsidR="001E692D" w:rsidRPr="001E692D" w:rsidRDefault="0032005E" w:rsidP="001E692D">
      <w:pPr>
        <w:tabs>
          <w:tab w:val="left" w:pos="0"/>
        </w:tabs>
        <w:spacing w:line="240" w:lineRule="auto"/>
        <w:ind w:left="142"/>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                                          </w:t>
      </w:r>
      <w:r w:rsidR="0087011E" w:rsidRPr="001E692D">
        <w:rPr>
          <w:rFonts w:ascii="Times New Roman" w:eastAsia="Times New Roman" w:hAnsi="Times New Roman" w:cs="Times New Roman"/>
          <w:b/>
          <w:bCs/>
          <w:color w:val="000000"/>
          <w:sz w:val="24"/>
          <w:szCs w:val="24"/>
        </w:rPr>
        <w:t xml:space="preserve"> </w:t>
      </w:r>
      <w:r w:rsidR="00C756E9" w:rsidRPr="001E692D">
        <w:rPr>
          <w:rFonts w:ascii="Times New Roman" w:eastAsia="Times New Roman" w:hAnsi="Times New Roman" w:cs="Times New Roman"/>
          <w:b/>
          <w:bCs/>
          <w:color w:val="000000"/>
          <w:sz w:val="24"/>
          <w:szCs w:val="24"/>
        </w:rPr>
        <w:t>Пояснительная записка</w:t>
      </w:r>
      <w:r w:rsidR="001E692D" w:rsidRPr="001E692D">
        <w:rPr>
          <w:rFonts w:ascii="Times New Roman" w:hAnsi="Times New Roman" w:cs="Times New Roman"/>
          <w:sz w:val="24"/>
          <w:szCs w:val="24"/>
        </w:rPr>
        <w:t xml:space="preserve"> </w:t>
      </w:r>
    </w:p>
    <w:p w:rsidR="001E692D" w:rsidRPr="001E692D" w:rsidRDefault="001E692D" w:rsidP="001E692D">
      <w:pPr>
        <w:tabs>
          <w:tab w:val="left" w:pos="0"/>
        </w:tabs>
        <w:spacing w:line="240" w:lineRule="auto"/>
        <w:ind w:left="142"/>
        <w:jc w:val="both"/>
        <w:rPr>
          <w:rFonts w:ascii="Times New Roman" w:hAnsi="Times New Roman" w:cs="Times New Roman"/>
          <w:sz w:val="24"/>
          <w:szCs w:val="24"/>
        </w:rPr>
      </w:pPr>
      <w:r w:rsidRPr="001E692D">
        <w:rPr>
          <w:rFonts w:ascii="Times New Roman" w:hAnsi="Times New Roman" w:cs="Times New Roman"/>
          <w:sz w:val="24"/>
          <w:szCs w:val="24"/>
        </w:rPr>
        <w:t xml:space="preserve">Данная программа разработана на основе: </w:t>
      </w:r>
    </w:p>
    <w:p w:rsidR="001E692D" w:rsidRPr="001E692D" w:rsidRDefault="001E692D" w:rsidP="001E692D">
      <w:pPr>
        <w:numPr>
          <w:ilvl w:val="0"/>
          <w:numId w:val="5"/>
        </w:numPr>
        <w:tabs>
          <w:tab w:val="left" w:pos="0"/>
        </w:tabs>
        <w:spacing w:after="0" w:line="240" w:lineRule="auto"/>
        <w:ind w:left="142" w:firstLine="0"/>
        <w:jc w:val="both"/>
        <w:rPr>
          <w:rFonts w:ascii="Times New Roman" w:hAnsi="Times New Roman" w:cs="Times New Roman"/>
          <w:sz w:val="24"/>
          <w:szCs w:val="24"/>
        </w:rPr>
      </w:pPr>
      <w:r w:rsidRPr="001E692D">
        <w:rPr>
          <w:rFonts w:ascii="Times New Roman" w:hAnsi="Times New Roman" w:cs="Times New Roman"/>
          <w:sz w:val="24"/>
          <w:szCs w:val="24"/>
        </w:rPr>
        <w:t>Федерального закона №273-ФЗ от 29.12.2012г. «Об образовании в Российской Федерации».</w:t>
      </w:r>
    </w:p>
    <w:p w:rsidR="001E692D" w:rsidRPr="001E692D" w:rsidRDefault="001E692D" w:rsidP="001E692D">
      <w:pPr>
        <w:numPr>
          <w:ilvl w:val="0"/>
          <w:numId w:val="5"/>
        </w:numPr>
        <w:tabs>
          <w:tab w:val="left" w:pos="0"/>
        </w:tabs>
        <w:spacing w:after="0" w:line="240" w:lineRule="auto"/>
        <w:ind w:left="142" w:firstLine="0"/>
        <w:jc w:val="both"/>
        <w:rPr>
          <w:rFonts w:ascii="Times New Roman" w:hAnsi="Times New Roman" w:cs="Times New Roman"/>
          <w:sz w:val="24"/>
          <w:szCs w:val="24"/>
        </w:rPr>
      </w:pPr>
      <w:r w:rsidRPr="001E692D">
        <w:rPr>
          <w:rFonts w:ascii="Times New Roman" w:hAnsi="Times New Roman" w:cs="Times New Roman"/>
          <w:sz w:val="24"/>
          <w:szCs w:val="24"/>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1E692D" w:rsidRPr="001E692D" w:rsidRDefault="001E692D" w:rsidP="001E692D">
      <w:pPr>
        <w:numPr>
          <w:ilvl w:val="0"/>
          <w:numId w:val="5"/>
        </w:numPr>
        <w:tabs>
          <w:tab w:val="left" w:pos="0"/>
        </w:tabs>
        <w:spacing w:after="0" w:line="240" w:lineRule="auto"/>
        <w:ind w:left="142" w:right="189" w:firstLine="0"/>
        <w:jc w:val="both"/>
        <w:rPr>
          <w:rFonts w:ascii="Times New Roman" w:eastAsia="Times New Roman" w:hAnsi="Times New Roman" w:cs="Times New Roman"/>
          <w:sz w:val="24"/>
          <w:szCs w:val="24"/>
        </w:rPr>
      </w:pPr>
      <w:r w:rsidRPr="001E692D">
        <w:rPr>
          <w:rFonts w:ascii="Times New Roman" w:eastAsia="Times New Roman" w:hAnsi="Times New Roman" w:cs="Times New Roman"/>
          <w:sz w:val="24"/>
          <w:szCs w:val="24"/>
        </w:rPr>
        <w:t>Приказа</w:t>
      </w:r>
      <w:r w:rsidRPr="001E692D">
        <w:rPr>
          <w:rFonts w:ascii="Times New Roman" w:eastAsia="Times New Roman" w:hAnsi="Times New Roman" w:cs="Times New Roman"/>
          <w:spacing w:val="1"/>
          <w:sz w:val="24"/>
          <w:szCs w:val="24"/>
        </w:rPr>
        <w:t xml:space="preserve"> </w:t>
      </w:r>
      <w:proofErr w:type="spellStart"/>
      <w:r w:rsidRPr="001E692D">
        <w:rPr>
          <w:rFonts w:ascii="Times New Roman" w:eastAsia="Times New Roman" w:hAnsi="Times New Roman" w:cs="Times New Roman"/>
          <w:sz w:val="24"/>
          <w:szCs w:val="24"/>
        </w:rPr>
        <w:t>Минпросвещения</w:t>
      </w:r>
      <w:proofErr w:type="spellEnd"/>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России от 24.11.2022 № 1026 «Об утверждении федеральной адаптированной основной</w:t>
      </w:r>
      <w:r w:rsidRPr="001E692D">
        <w:rPr>
          <w:rFonts w:ascii="Times New Roman" w:eastAsia="Times New Roman" w:hAnsi="Times New Roman" w:cs="Times New Roman"/>
          <w:spacing w:val="-57"/>
          <w:sz w:val="24"/>
          <w:szCs w:val="24"/>
        </w:rPr>
        <w:t xml:space="preserve"> </w:t>
      </w:r>
      <w:r w:rsidRPr="001E692D">
        <w:rPr>
          <w:rFonts w:ascii="Times New Roman" w:eastAsia="Times New Roman" w:hAnsi="Times New Roman" w:cs="Times New Roman"/>
          <w:sz w:val="24"/>
          <w:szCs w:val="24"/>
        </w:rPr>
        <w:t>общеобразовательной</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программы</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обучающихся</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с</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умственной</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отсталостью</w:t>
      </w:r>
      <w:r w:rsidRPr="001E692D">
        <w:rPr>
          <w:rFonts w:ascii="Times New Roman" w:eastAsia="Times New Roman" w:hAnsi="Times New Roman" w:cs="Times New Roman"/>
          <w:spacing w:val="1"/>
          <w:sz w:val="24"/>
          <w:szCs w:val="24"/>
        </w:rPr>
        <w:t xml:space="preserve"> </w:t>
      </w:r>
      <w:r w:rsidRPr="001E692D">
        <w:rPr>
          <w:rFonts w:ascii="Times New Roman" w:eastAsia="Times New Roman" w:hAnsi="Times New Roman" w:cs="Times New Roman"/>
          <w:sz w:val="24"/>
          <w:szCs w:val="24"/>
        </w:rPr>
        <w:t>(интеллектуальными нарушениями)»</w:t>
      </w:r>
    </w:p>
    <w:p w:rsidR="001E692D" w:rsidRPr="001E692D" w:rsidRDefault="001E692D" w:rsidP="001E692D">
      <w:pPr>
        <w:numPr>
          <w:ilvl w:val="0"/>
          <w:numId w:val="5"/>
        </w:numPr>
        <w:tabs>
          <w:tab w:val="left" w:pos="0"/>
        </w:tabs>
        <w:spacing w:after="0" w:line="240" w:lineRule="auto"/>
        <w:ind w:left="142" w:firstLine="0"/>
        <w:jc w:val="both"/>
        <w:rPr>
          <w:rFonts w:ascii="Times New Roman" w:hAnsi="Times New Roman" w:cs="Times New Roman"/>
          <w:sz w:val="24"/>
          <w:szCs w:val="24"/>
        </w:rPr>
      </w:pPr>
      <w:proofErr w:type="gramStart"/>
      <w:r w:rsidRPr="001E692D">
        <w:rPr>
          <w:rFonts w:ascii="Times New Roman" w:hAnsi="Times New Roman" w:cs="Times New Roman"/>
          <w:sz w:val="24"/>
          <w:szCs w:val="24"/>
        </w:rPr>
        <w:t>.Адаптированной</w:t>
      </w:r>
      <w:proofErr w:type="gramEnd"/>
      <w:r w:rsidRPr="001E692D">
        <w:rPr>
          <w:rFonts w:ascii="Times New Roman" w:hAnsi="Times New Roman" w:cs="Times New Roman"/>
          <w:sz w:val="24"/>
          <w:szCs w:val="24"/>
        </w:rPr>
        <w:t xml:space="preserve"> основной общеобразовательной программ (далее ― АООП) образования обучающихся с умственной отсталостью (интеллектуальными нарушениями) вариант 2</w:t>
      </w:r>
      <w:r w:rsidR="00772CBB">
        <w:rPr>
          <w:rFonts w:ascii="Times New Roman" w:hAnsi="Times New Roman" w:cs="Times New Roman"/>
          <w:sz w:val="24"/>
          <w:szCs w:val="24"/>
        </w:rPr>
        <w:t>(утверждено приказом №82/1 от 27.08.2024г.)</w:t>
      </w:r>
    </w:p>
    <w:p w:rsidR="001E692D" w:rsidRPr="001E692D" w:rsidRDefault="001E692D" w:rsidP="001E692D">
      <w:pPr>
        <w:numPr>
          <w:ilvl w:val="0"/>
          <w:numId w:val="5"/>
        </w:numPr>
        <w:tabs>
          <w:tab w:val="left" w:pos="0"/>
        </w:tabs>
        <w:spacing w:after="0" w:line="240" w:lineRule="auto"/>
        <w:ind w:left="142" w:firstLine="0"/>
        <w:jc w:val="both"/>
        <w:rPr>
          <w:rFonts w:ascii="Times New Roman" w:eastAsia="Times New Roman" w:hAnsi="Times New Roman" w:cs="Times New Roman"/>
          <w:sz w:val="24"/>
          <w:szCs w:val="24"/>
        </w:rPr>
      </w:pPr>
      <w:r w:rsidRPr="001E692D">
        <w:rPr>
          <w:rFonts w:ascii="Times New Roman" w:hAnsi="Times New Roman" w:cs="Times New Roman"/>
          <w:sz w:val="24"/>
          <w:szCs w:val="24"/>
        </w:rPr>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1E692D" w:rsidRPr="001E692D" w:rsidRDefault="001E692D" w:rsidP="001E692D">
      <w:pPr>
        <w:numPr>
          <w:ilvl w:val="0"/>
          <w:numId w:val="5"/>
        </w:numPr>
        <w:tabs>
          <w:tab w:val="left" w:pos="0"/>
        </w:tabs>
        <w:spacing w:after="0" w:line="240" w:lineRule="auto"/>
        <w:ind w:left="142" w:firstLine="0"/>
        <w:jc w:val="both"/>
        <w:rPr>
          <w:rFonts w:ascii="Times New Roman" w:eastAsia="Times New Roman" w:hAnsi="Times New Roman" w:cs="Times New Roman"/>
          <w:sz w:val="24"/>
          <w:szCs w:val="24"/>
        </w:rPr>
      </w:pPr>
      <w:r w:rsidRPr="001E692D">
        <w:rPr>
          <w:rFonts w:ascii="Times New Roman" w:eastAsia="Times New Roman" w:hAnsi="Times New Roman" w:cs="Times New Roman"/>
          <w:sz w:val="24"/>
          <w:szCs w:val="24"/>
        </w:rPr>
        <w:t>Положения о</w:t>
      </w:r>
      <w:r w:rsidRPr="001E692D">
        <w:rPr>
          <w:rFonts w:ascii="Times New Roman" w:eastAsia="Times New Roman" w:hAnsi="Times New Roman" w:cs="Times New Roman"/>
          <w:b/>
          <w:bCs/>
          <w:sz w:val="24"/>
          <w:szCs w:val="24"/>
        </w:rPr>
        <w:t> </w:t>
      </w:r>
      <w:r w:rsidRPr="001E692D">
        <w:rPr>
          <w:rFonts w:ascii="Times New Roman" w:eastAsia="Times New Roman" w:hAnsi="Times New Roman" w:cs="Times New Roman"/>
          <w:bCs/>
          <w:sz w:val="24"/>
          <w:szCs w:val="24"/>
        </w:rPr>
        <w:t>порядке</w:t>
      </w:r>
      <w:r w:rsidRPr="001E692D">
        <w:rPr>
          <w:rFonts w:ascii="Times New Roman" w:eastAsia="Times New Roman" w:hAnsi="Times New Roman" w:cs="Times New Roman"/>
          <w:b/>
          <w:bCs/>
          <w:sz w:val="24"/>
          <w:szCs w:val="24"/>
        </w:rPr>
        <w:t xml:space="preserve"> </w:t>
      </w:r>
      <w:r w:rsidRPr="001E692D">
        <w:rPr>
          <w:rFonts w:ascii="Times New Roman" w:eastAsia="Times New Roman" w:hAnsi="Times New Roman" w:cs="Times New Roman"/>
          <w:sz w:val="24"/>
          <w:szCs w:val="24"/>
        </w:rPr>
        <w:t>разработки рабочей программы по учебному предмету, курсов, в ГКОУ «Специальная (коррекционная) общеобразовательная школа-интернат № 5»</w:t>
      </w:r>
      <w:r w:rsidR="00772CBB">
        <w:rPr>
          <w:rFonts w:ascii="Times New Roman" w:eastAsia="Times New Roman" w:hAnsi="Times New Roman" w:cs="Times New Roman"/>
          <w:sz w:val="24"/>
          <w:szCs w:val="24"/>
        </w:rPr>
        <w:t xml:space="preserve"> (утверждено приказом №90/1 от 30.08.2019г.)</w:t>
      </w:r>
    </w:p>
    <w:p w:rsidR="001E692D" w:rsidRPr="001E692D" w:rsidRDefault="001E692D" w:rsidP="001E692D">
      <w:pPr>
        <w:numPr>
          <w:ilvl w:val="0"/>
          <w:numId w:val="5"/>
        </w:numPr>
        <w:tabs>
          <w:tab w:val="left" w:pos="0"/>
        </w:tabs>
        <w:spacing w:after="0" w:line="240" w:lineRule="auto"/>
        <w:ind w:left="142" w:firstLine="0"/>
        <w:jc w:val="both"/>
        <w:rPr>
          <w:rFonts w:ascii="Times New Roman" w:eastAsia="Times New Roman" w:hAnsi="Times New Roman" w:cs="Times New Roman"/>
          <w:sz w:val="24"/>
          <w:szCs w:val="24"/>
        </w:rPr>
      </w:pPr>
      <w:r w:rsidRPr="001E692D">
        <w:rPr>
          <w:rFonts w:ascii="Times New Roman" w:eastAsia="Times New Roman" w:hAnsi="Times New Roman" w:cs="Times New Roman"/>
          <w:sz w:val="24"/>
          <w:szCs w:val="24"/>
        </w:rPr>
        <w:t xml:space="preserve">Учебного плана ГКОУ «Специальная (коррекционная) общеобразовательная школа-интернат № </w:t>
      </w:r>
      <w:proofErr w:type="gramStart"/>
      <w:r w:rsidRPr="001E692D">
        <w:rPr>
          <w:rFonts w:ascii="Times New Roman" w:eastAsia="Times New Roman" w:hAnsi="Times New Roman" w:cs="Times New Roman"/>
          <w:sz w:val="24"/>
          <w:szCs w:val="24"/>
        </w:rPr>
        <w:t>5»</w:t>
      </w:r>
      <w:r w:rsidR="00772CBB">
        <w:rPr>
          <w:rFonts w:ascii="Times New Roman" w:eastAsia="Times New Roman" w:hAnsi="Times New Roman" w:cs="Times New Roman"/>
          <w:sz w:val="24"/>
          <w:szCs w:val="24"/>
        </w:rPr>
        <w:t>(</w:t>
      </w:r>
      <w:proofErr w:type="gramEnd"/>
      <w:r w:rsidR="00772CBB">
        <w:rPr>
          <w:rFonts w:ascii="Times New Roman" w:eastAsia="Times New Roman" w:hAnsi="Times New Roman" w:cs="Times New Roman"/>
          <w:sz w:val="24"/>
          <w:szCs w:val="24"/>
        </w:rPr>
        <w:t>утверждено приказом №82 от 27.08.2024г.)</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У ребенк</w:t>
      </w:r>
      <w:r w:rsidR="007A0A7A" w:rsidRPr="001E692D">
        <w:rPr>
          <w:rFonts w:ascii="Times New Roman" w:eastAsia="Times New Roman" w:hAnsi="Times New Roman" w:cs="Times New Roman"/>
          <w:color w:val="000000"/>
          <w:sz w:val="24"/>
          <w:szCs w:val="24"/>
        </w:rPr>
        <w:t xml:space="preserve">а с </w:t>
      </w:r>
      <w:proofErr w:type="gramStart"/>
      <w:r w:rsidR="007A0A7A" w:rsidRPr="001E692D">
        <w:rPr>
          <w:rFonts w:ascii="Times New Roman" w:eastAsia="Times New Roman" w:hAnsi="Times New Roman" w:cs="Times New Roman"/>
          <w:color w:val="000000"/>
          <w:sz w:val="24"/>
          <w:szCs w:val="24"/>
        </w:rPr>
        <w:t>умеренной  умственной</w:t>
      </w:r>
      <w:proofErr w:type="gramEnd"/>
      <w:r w:rsidR="007A0A7A" w:rsidRPr="001E692D">
        <w:rPr>
          <w:rFonts w:ascii="Times New Roman" w:eastAsia="Times New Roman" w:hAnsi="Times New Roman" w:cs="Times New Roman"/>
          <w:color w:val="000000"/>
          <w:sz w:val="24"/>
          <w:szCs w:val="24"/>
        </w:rPr>
        <w:t xml:space="preserve"> отсталостью, </w:t>
      </w:r>
      <w:r w:rsidRPr="001E692D">
        <w:rPr>
          <w:rFonts w:ascii="Times New Roman" w:eastAsia="Times New Roman" w:hAnsi="Times New Roman" w:cs="Times New Roman"/>
          <w:color w:val="000000"/>
          <w:sz w:val="24"/>
          <w:szCs w:val="24"/>
        </w:rPr>
        <w:t xml:space="preserve">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C756E9" w:rsidRPr="001E692D" w:rsidRDefault="001E692D"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На его изучение в 5,7,8 классах</w:t>
      </w:r>
      <w:r w:rsidR="009866E8">
        <w:rPr>
          <w:rFonts w:ascii="Times New Roman" w:eastAsia="Times New Roman" w:hAnsi="Times New Roman" w:cs="Times New Roman"/>
          <w:color w:val="000000"/>
          <w:sz w:val="24"/>
          <w:szCs w:val="24"/>
        </w:rPr>
        <w:t xml:space="preserve"> отведено 34 часов, 1</w:t>
      </w:r>
      <w:r w:rsidR="00C756E9" w:rsidRPr="001E692D">
        <w:rPr>
          <w:rFonts w:ascii="Times New Roman" w:eastAsia="Times New Roman" w:hAnsi="Times New Roman" w:cs="Times New Roman"/>
          <w:color w:val="000000"/>
          <w:sz w:val="24"/>
          <w:szCs w:val="24"/>
        </w:rPr>
        <w:t xml:space="preserve"> часа в неделю, 34 учебные недели.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коммуникативные тетради и др.</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Коррекционный курс включает следующие разделы:</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-Развитие речи средствами невербальной коммуникации;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w:t>
      </w:r>
      <w:proofErr w:type="spellStart"/>
      <w:r w:rsidRPr="001E692D">
        <w:rPr>
          <w:rFonts w:ascii="Times New Roman" w:eastAsia="Times New Roman" w:hAnsi="Times New Roman" w:cs="Times New Roman"/>
          <w:color w:val="000000"/>
          <w:sz w:val="24"/>
          <w:szCs w:val="24"/>
        </w:rPr>
        <w:t>Импрессивная</w:t>
      </w:r>
      <w:proofErr w:type="spellEnd"/>
      <w:r w:rsidRPr="001E692D">
        <w:rPr>
          <w:rFonts w:ascii="Times New Roman" w:eastAsia="Times New Roman" w:hAnsi="Times New Roman" w:cs="Times New Roman"/>
          <w:color w:val="000000"/>
          <w:sz w:val="24"/>
          <w:szCs w:val="24"/>
        </w:rPr>
        <w:t xml:space="preserve"> речь;</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-Экспрессивная речь;</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-Экспрессия с использованием средств невербальной коммуникации;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-Глобальное чтение;</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-Предпосылки к осмысленному письму.</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C756E9" w:rsidRPr="001E692D" w:rsidRDefault="00C756E9" w:rsidP="008E2F0C">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b/>
          <w:bCs/>
          <w:color w:val="000000"/>
          <w:sz w:val="24"/>
          <w:szCs w:val="24"/>
        </w:rPr>
        <w:t>Планируемые предметные и личностные результаты</w:t>
      </w:r>
    </w:p>
    <w:p w:rsidR="00C756E9" w:rsidRPr="00B15EFF" w:rsidRDefault="00C756E9" w:rsidP="00C756E9">
      <w:pPr>
        <w:shd w:val="clear" w:color="auto" w:fill="FFFFFF"/>
        <w:spacing w:after="150" w:line="240" w:lineRule="auto"/>
        <w:rPr>
          <w:rFonts w:ascii="Times New Roman" w:eastAsia="Times New Roman" w:hAnsi="Times New Roman" w:cs="Times New Roman"/>
          <w:b/>
          <w:color w:val="000000"/>
          <w:sz w:val="24"/>
          <w:szCs w:val="24"/>
        </w:rPr>
      </w:pPr>
      <w:r w:rsidRPr="00B15EFF">
        <w:rPr>
          <w:rFonts w:ascii="Times New Roman" w:eastAsia="Times New Roman" w:hAnsi="Times New Roman" w:cs="Times New Roman"/>
          <w:b/>
          <w:iCs/>
          <w:color w:val="000000"/>
          <w:sz w:val="24"/>
          <w:szCs w:val="24"/>
        </w:rPr>
        <w:lastRenderedPageBreak/>
        <w:t>Предметные результаты:</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-Сенсомоторная активность в разных проявлениях (эмоциональных и двигательных) в ответ на альтернативные и вербальные средства коммуникации, на ситуацию с пальчиковыми играми;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-Умение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 xml:space="preserve">-Умение пользоваться доступными средствами коммуникации в практике экспрессивной и </w:t>
      </w:r>
      <w:proofErr w:type="spellStart"/>
      <w:r w:rsidRPr="001E692D">
        <w:rPr>
          <w:rFonts w:ascii="Times New Roman" w:eastAsia="Times New Roman" w:hAnsi="Times New Roman" w:cs="Times New Roman"/>
          <w:color w:val="000000"/>
          <w:sz w:val="24"/>
          <w:szCs w:val="24"/>
        </w:rPr>
        <w:t>импрессивной</w:t>
      </w:r>
      <w:proofErr w:type="spellEnd"/>
      <w:r w:rsidRPr="001E692D">
        <w:rPr>
          <w:rFonts w:ascii="Times New Roman" w:eastAsia="Times New Roman" w:hAnsi="Times New Roman" w:cs="Times New Roman"/>
          <w:color w:val="000000"/>
          <w:sz w:val="24"/>
          <w:szCs w:val="24"/>
        </w:rPr>
        <w:t xml:space="preserve"> речи для решения соответствующих возрасту житейских задач;</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-Использование доступных жестов для передачи сообщения;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-Понимание слов, обозначающие объекты и явления природы, объекты рукотворного мира и деятельность человека.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C756E9">
      <w:pPr>
        <w:shd w:val="clear" w:color="auto" w:fill="FFFFFF"/>
        <w:spacing w:after="150" w:line="240" w:lineRule="auto"/>
        <w:rPr>
          <w:rFonts w:ascii="Times New Roman" w:eastAsia="Times New Roman" w:hAnsi="Times New Roman" w:cs="Times New Roman"/>
          <w:b/>
          <w:color w:val="000000"/>
          <w:sz w:val="24"/>
          <w:szCs w:val="24"/>
        </w:rPr>
      </w:pPr>
      <w:r w:rsidRPr="00B15EFF">
        <w:rPr>
          <w:rFonts w:ascii="Times New Roman" w:eastAsia="Times New Roman" w:hAnsi="Times New Roman" w:cs="Times New Roman"/>
          <w:b/>
          <w:iCs/>
          <w:color w:val="000000"/>
          <w:sz w:val="24"/>
          <w:szCs w:val="24"/>
        </w:rPr>
        <w:t>Личностные результаты:</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-Голосовой отклик на обращенную речь знакомого взрослого в конкретной ситуации взаимодействия;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-Двигательный (изменение положения головы, тела или рук, или ног) и мимический отклик (улыбка);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-Поворот головы в сторону знакомого голоса взрослого;</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-Реакция ожидания в ответ на ситуацию взаимодействия со знакомым взрослым;</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-Основы персональной идентичности, осознание своей принадлежности определенному полу, осознание себя как «Я»;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-Формирование социально ориентированного взгляда на окружающий мир в органичном единстве и разнообразии природной и социальной частей.</w:t>
      </w:r>
    </w:p>
    <w:p w:rsidR="00C756E9" w:rsidRPr="001E692D" w:rsidRDefault="00C756E9" w:rsidP="008E2F0C">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b/>
          <w:bCs/>
          <w:color w:val="000000"/>
          <w:sz w:val="24"/>
          <w:szCs w:val="24"/>
        </w:rPr>
        <w:t>Базовые учебные действия</w:t>
      </w:r>
    </w:p>
    <w:p w:rsidR="00C756E9" w:rsidRPr="001E692D" w:rsidRDefault="00C756E9" w:rsidP="00C756E9">
      <w:pPr>
        <w:shd w:val="clear" w:color="auto" w:fill="FFFFFF"/>
        <w:spacing w:after="150" w:line="240" w:lineRule="auto"/>
        <w:jc w:val="center"/>
        <w:rPr>
          <w:rFonts w:ascii="Times New Roman" w:eastAsia="Times New Roman" w:hAnsi="Times New Roman" w:cs="Times New Roman"/>
          <w:color w:val="000000"/>
          <w:sz w:val="24"/>
          <w:szCs w:val="24"/>
        </w:rPr>
      </w:pP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-ориентироваться в пространстве класса (зала, учебного помещения), пользоваться учебной мебелью;</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-адекватно использовать ритуалы школьного поведения (поднимать руку, вставать и выходить из-за парты и т. д.);</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-принимать цели и произвольно включаться в деятельность;</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-передвигаться по школе, находить свой класс, другие необходимые помещения.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Формирование учебного поведения: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lastRenderedPageBreak/>
        <w:t>1) Направленность взгляда (на говорящего взрослого, на задание):</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звучащий предмет;</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яркий предмет;</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движущийся предмет;</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-переключает взгляд с одного предмета на другой;</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лице педагога;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лице педагога с использованием голоса;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изображении;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-фиксирует взгляд на экране монитора.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2) Умение выполнять инструкции педагога: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-понимает жестовую инструкцию;</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-понимает инструкцию по пиктограммам;</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-выполняет стереотипную инструкцию (отрабатываемая с конкретным учеником на данном этапе обучения).</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3) Использование по назначению учебных материалов:</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-бумаги, ручки, линейки, карандаша, мела.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4) Умение выполнять действия по образцу и по подражанию:</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 xml:space="preserve">-выполняет действие способом </w:t>
      </w:r>
      <w:proofErr w:type="gramStart"/>
      <w:r w:rsidRPr="001E692D">
        <w:rPr>
          <w:rFonts w:ascii="Times New Roman" w:eastAsia="Times New Roman" w:hAnsi="Times New Roman" w:cs="Times New Roman"/>
          <w:color w:val="000000"/>
          <w:sz w:val="24"/>
          <w:szCs w:val="24"/>
        </w:rPr>
        <w:t>рука-в</w:t>
      </w:r>
      <w:proofErr w:type="gramEnd"/>
      <w:r w:rsidRPr="001E692D">
        <w:rPr>
          <w:rFonts w:ascii="Times New Roman" w:eastAsia="Times New Roman" w:hAnsi="Times New Roman" w:cs="Times New Roman"/>
          <w:color w:val="000000"/>
          <w:sz w:val="24"/>
          <w:szCs w:val="24"/>
        </w:rPr>
        <w:t>-руке;</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-подражает действиям, выполняемым педагогом;</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-последовательно выполняет отдельные операции, действия по образцу педагога.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Формирование умения выполнять задание:</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1) в течение определенного периода времени:</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-способен удерживать произвольное внимание на выполнении посильного задания 3-4 мин;</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2) от начала до конца: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r w:rsidRPr="001E692D">
        <w:rPr>
          <w:rFonts w:ascii="Times New Roman" w:eastAsia="Times New Roman" w:hAnsi="Times New Roman" w:cs="Times New Roman"/>
          <w:color w:val="000000"/>
          <w:sz w:val="24"/>
          <w:szCs w:val="24"/>
        </w:rPr>
        <w:t>- при организующей, направляющей помощи способен выполнить посильное задание от начала до конца.</w:t>
      </w:r>
    </w:p>
    <w:p w:rsidR="00C756E9" w:rsidRPr="001E692D" w:rsidRDefault="00C756E9" w:rsidP="00C756E9">
      <w:pPr>
        <w:shd w:val="clear" w:color="auto" w:fill="FFFFFF"/>
        <w:spacing w:after="150" w:line="240" w:lineRule="auto"/>
        <w:rPr>
          <w:rFonts w:ascii="Times New Roman" w:eastAsia="Times New Roman" w:hAnsi="Times New Roman" w:cs="Times New Roman"/>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1E692D" w:rsidRDefault="001E692D" w:rsidP="00C756E9">
      <w:pPr>
        <w:shd w:val="clear" w:color="auto" w:fill="FFFFFF"/>
        <w:spacing w:after="150" w:line="240" w:lineRule="auto"/>
        <w:jc w:val="center"/>
        <w:rPr>
          <w:rFonts w:ascii="Times New Roman" w:eastAsia="Times New Roman" w:hAnsi="Times New Roman" w:cs="Times New Roman"/>
          <w:b/>
          <w:bCs/>
          <w:color w:val="000000"/>
          <w:sz w:val="24"/>
          <w:szCs w:val="24"/>
        </w:rPr>
      </w:pPr>
    </w:p>
    <w:p w:rsidR="00C756E9" w:rsidRPr="00B15EFF" w:rsidRDefault="00C756E9" w:rsidP="00B15EFF">
      <w:pPr>
        <w:shd w:val="clear" w:color="auto" w:fill="FFFFFF"/>
        <w:spacing w:after="150" w:line="240" w:lineRule="auto"/>
        <w:jc w:val="center"/>
        <w:rPr>
          <w:rFonts w:ascii="Times New Roman" w:eastAsia="Times New Roman" w:hAnsi="Times New Roman" w:cs="Times New Roman"/>
          <w:b/>
          <w:color w:val="000000"/>
          <w:sz w:val="24"/>
          <w:szCs w:val="24"/>
        </w:rPr>
      </w:pPr>
      <w:r w:rsidRPr="00B15EFF">
        <w:rPr>
          <w:rFonts w:ascii="Times New Roman" w:eastAsia="Times New Roman" w:hAnsi="Times New Roman" w:cs="Times New Roman"/>
          <w:b/>
          <w:bCs/>
          <w:color w:val="000000"/>
          <w:sz w:val="24"/>
          <w:szCs w:val="24"/>
        </w:rPr>
        <w:t>Содержание рабочей программы</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iCs/>
          <w:color w:val="000000"/>
          <w:sz w:val="24"/>
          <w:szCs w:val="24"/>
        </w:rPr>
        <w:t>Коммуникация с использованием невербальных средств</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p>
    <w:p w:rsidR="008E2F0C" w:rsidRPr="00B15EFF" w:rsidRDefault="008E2F0C"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w:t>
      </w:r>
      <w:r w:rsidR="00C756E9" w:rsidRPr="00B15EFF">
        <w:rPr>
          <w:rFonts w:ascii="Times New Roman" w:eastAsia="Times New Roman" w:hAnsi="Times New Roman" w:cs="Times New Roman"/>
          <w:color w:val="000000"/>
          <w:sz w:val="24"/>
          <w:szCs w:val="24"/>
        </w:rPr>
        <w:t xml:space="preserve">Указание взглядом на объект при выражении своих желаний, ответе на вопрос. </w:t>
      </w:r>
    </w:p>
    <w:p w:rsidR="00C756E9" w:rsidRPr="00B15EFF" w:rsidRDefault="008E2F0C"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w:t>
      </w:r>
      <w:r w:rsidR="00C756E9" w:rsidRPr="00B15EFF">
        <w:rPr>
          <w:rFonts w:ascii="Times New Roman" w:eastAsia="Times New Roman" w:hAnsi="Times New Roman" w:cs="Times New Roman"/>
          <w:color w:val="000000"/>
          <w:sz w:val="24"/>
          <w:szCs w:val="24"/>
        </w:rPr>
        <w:t xml:space="preserve">Выражение мимикой согласия (несогласия), удовольствия (неудовольствия); приветствие (прощание) с использованием </w:t>
      </w:r>
      <w:proofErr w:type="spellStart"/>
      <w:proofErr w:type="gramStart"/>
      <w:r w:rsidR="00C756E9" w:rsidRPr="00B15EFF">
        <w:rPr>
          <w:rFonts w:ascii="Times New Roman" w:eastAsia="Times New Roman" w:hAnsi="Times New Roman" w:cs="Times New Roman"/>
          <w:color w:val="000000"/>
          <w:sz w:val="24"/>
          <w:szCs w:val="24"/>
        </w:rPr>
        <w:t>мимики.Выражение</w:t>
      </w:r>
      <w:proofErr w:type="spellEnd"/>
      <w:proofErr w:type="gramEnd"/>
      <w:r w:rsidR="00C756E9" w:rsidRPr="00B15EFF">
        <w:rPr>
          <w:rFonts w:ascii="Times New Roman" w:eastAsia="Times New Roman" w:hAnsi="Times New Roman" w:cs="Times New Roman"/>
          <w:color w:val="000000"/>
          <w:sz w:val="24"/>
          <w:szCs w:val="24"/>
        </w:rPr>
        <w:t xml:space="preserve">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iCs/>
          <w:color w:val="000000"/>
          <w:sz w:val="24"/>
          <w:szCs w:val="24"/>
        </w:rPr>
        <w:t>Развитие речи средствами невербальной коммуникации</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proofErr w:type="spellStart"/>
      <w:r w:rsidRPr="00B15EFF">
        <w:rPr>
          <w:rFonts w:ascii="Times New Roman" w:eastAsia="Times New Roman" w:hAnsi="Times New Roman" w:cs="Times New Roman"/>
          <w:iCs/>
          <w:color w:val="000000"/>
          <w:sz w:val="24"/>
          <w:szCs w:val="24"/>
        </w:rPr>
        <w:t>Импрессивная</w:t>
      </w:r>
      <w:proofErr w:type="spellEnd"/>
      <w:r w:rsidRPr="00B15EFF">
        <w:rPr>
          <w:rFonts w:ascii="Times New Roman" w:eastAsia="Times New Roman" w:hAnsi="Times New Roman" w:cs="Times New Roman"/>
          <w:iCs/>
          <w:color w:val="000000"/>
          <w:sz w:val="24"/>
          <w:szCs w:val="24"/>
        </w:rPr>
        <w:t xml:space="preserve"> речь</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 xml:space="preserve">Понимание простых по звуковому составу слов (мама, папа, дядя и др.). Реагирование на собственное имя. Узнавание (различение) имен учащихся класса, </w:t>
      </w:r>
      <w:proofErr w:type="spellStart"/>
      <w:r w:rsidRPr="00B15EFF">
        <w:rPr>
          <w:rFonts w:ascii="Times New Roman" w:eastAsia="Times New Roman" w:hAnsi="Times New Roman" w:cs="Times New Roman"/>
          <w:color w:val="000000"/>
          <w:sz w:val="24"/>
          <w:szCs w:val="24"/>
        </w:rPr>
        <w:t>педагогов.Понимание</w:t>
      </w:r>
      <w:proofErr w:type="spellEnd"/>
      <w:r w:rsidRPr="00B15EFF">
        <w:rPr>
          <w:rFonts w:ascii="Times New Roman" w:eastAsia="Times New Roman" w:hAnsi="Times New Roman" w:cs="Times New Roman"/>
          <w:color w:val="000000"/>
          <w:sz w:val="24"/>
          <w:szCs w:val="24"/>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iCs/>
          <w:color w:val="000000"/>
          <w:sz w:val="24"/>
          <w:szCs w:val="24"/>
        </w:rPr>
        <w:t>Экспрессивная речь</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 xml:space="preserve">Называние (употребление) отдельных звуков, звукоподражаний, звуковых </w:t>
      </w:r>
      <w:proofErr w:type="spellStart"/>
      <w:proofErr w:type="gramStart"/>
      <w:r w:rsidRPr="00B15EFF">
        <w:rPr>
          <w:rFonts w:ascii="Times New Roman" w:eastAsia="Times New Roman" w:hAnsi="Times New Roman" w:cs="Times New Roman"/>
          <w:color w:val="000000"/>
          <w:sz w:val="24"/>
          <w:szCs w:val="24"/>
        </w:rPr>
        <w:t>комплексов.Называние</w:t>
      </w:r>
      <w:proofErr w:type="spellEnd"/>
      <w:proofErr w:type="gramEnd"/>
      <w:r w:rsidRPr="00B15EFF">
        <w:rPr>
          <w:rFonts w:ascii="Times New Roman" w:eastAsia="Times New Roman" w:hAnsi="Times New Roman" w:cs="Times New Roman"/>
          <w:color w:val="000000"/>
          <w:sz w:val="24"/>
          <w:szCs w:val="24"/>
        </w:rPr>
        <w:t xml:space="preserve">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iCs/>
          <w:color w:val="000000"/>
          <w:sz w:val="24"/>
          <w:szCs w:val="24"/>
        </w:rPr>
        <w:lastRenderedPageBreak/>
        <w:t>Экспрессия с использованием средств невербальной коммуникации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B15EFF">
        <w:rPr>
          <w:rFonts w:ascii="Times New Roman" w:eastAsia="Times New Roman" w:hAnsi="Times New Roman" w:cs="Times New Roman"/>
          <w:color w:val="000000"/>
          <w:sz w:val="24"/>
          <w:szCs w:val="24"/>
        </w:rPr>
        <w:t>).Использование</w:t>
      </w:r>
      <w:proofErr w:type="gramEnd"/>
      <w:r w:rsidRPr="00B15EFF">
        <w:rPr>
          <w:rFonts w:ascii="Times New Roman" w:eastAsia="Times New Roman" w:hAnsi="Times New Roman" w:cs="Times New Roman"/>
          <w:color w:val="000000"/>
          <w:sz w:val="24"/>
          <w:szCs w:val="24"/>
        </w:rPr>
        <w:t xml:space="preserve">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iCs/>
          <w:color w:val="000000"/>
          <w:sz w:val="24"/>
          <w:szCs w:val="24"/>
        </w:rPr>
        <w:t>Глобальное чтение</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iCs/>
          <w:color w:val="000000"/>
          <w:sz w:val="24"/>
          <w:szCs w:val="24"/>
        </w:rPr>
        <w:t>Предпосылки к осмысленному письму</w:t>
      </w:r>
    </w:p>
    <w:p w:rsidR="008E2F0C"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Узнавание (различение) образов графем (букв). Графические действия с использованием элементов графем: обводка, штриховка, раскрашивание букв</w:t>
      </w:r>
      <w:r w:rsidR="008E2F0C" w:rsidRPr="00B15EFF">
        <w:rPr>
          <w:rFonts w:ascii="Times New Roman" w:eastAsia="Times New Roman" w:hAnsi="Times New Roman" w:cs="Times New Roman"/>
          <w:color w:val="000000"/>
          <w:sz w:val="24"/>
          <w:szCs w:val="24"/>
        </w:rPr>
        <w:t>.</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Учебно-тематическое планирование</w:t>
      </w:r>
    </w:p>
    <w:p w:rsidR="00C756E9" w:rsidRPr="00B15EFF" w:rsidRDefault="00C756E9" w:rsidP="00B15EFF">
      <w:pPr>
        <w:shd w:val="clear" w:color="auto" w:fill="FFFFFF"/>
        <w:spacing w:after="150" w:line="240" w:lineRule="auto"/>
        <w:jc w:val="center"/>
        <w:rPr>
          <w:rFonts w:ascii="Times New Roman" w:eastAsia="Times New Roman" w:hAnsi="Times New Roman" w:cs="Times New Roman"/>
          <w:color w:val="000000"/>
          <w:sz w:val="24"/>
          <w:szCs w:val="24"/>
        </w:rPr>
      </w:pPr>
    </w:p>
    <w:p w:rsidR="00C756E9" w:rsidRPr="00B15EFF" w:rsidRDefault="00310F5D"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Рабочая программа для 5</w:t>
      </w:r>
      <w:r w:rsidR="008F34F3" w:rsidRPr="00B15EFF">
        <w:rPr>
          <w:rFonts w:ascii="Times New Roman" w:eastAsia="Times New Roman" w:hAnsi="Times New Roman" w:cs="Times New Roman"/>
          <w:color w:val="000000"/>
          <w:sz w:val="24"/>
          <w:szCs w:val="24"/>
        </w:rPr>
        <w:t>,7,</w:t>
      </w:r>
      <w:proofErr w:type="gramStart"/>
      <w:r w:rsidR="008F34F3" w:rsidRPr="00B15EFF">
        <w:rPr>
          <w:rFonts w:ascii="Times New Roman" w:eastAsia="Times New Roman" w:hAnsi="Times New Roman" w:cs="Times New Roman"/>
          <w:color w:val="000000"/>
          <w:sz w:val="24"/>
          <w:szCs w:val="24"/>
        </w:rPr>
        <w:t>8</w:t>
      </w:r>
      <w:r w:rsidR="0087011E" w:rsidRPr="00B15EFF">
        <w:rPr>
          <w:rFonts w:ascii="Times New Roman" w:eastAsia="Times New Roman" w:hAnsi="Times New Roman" w:cs="Times New Roman"/>
          <w:color w:val="000000"/>
          <w:sz w:val="24"/>
          <w:szCs w:val="24"/>
        </w:rPr>
        <w:t xml:space="preserve"> </w:t>
      </w:r>
      <w:r w:rsidR="009866E8" w:rsidRPr="00B15EFF">
        <w:rPr>
          <w:rFonts w:ascii="Times New Roman" w:eastAsia="Times New Roman" w:hAnsi="Times New Roman" w:cs="Times New Roman"/>
          <w:color w:val="000000"/>
          <w:sz w:val="24"/>
          <w:szCs w:val="24"/>
        </w:rPr>
        <w:t xml:space="preserve"> классов</w:t>
      </w:r>
      <w:proofErr w:type="gramEnd"/>
      <w:r w:rsidR="009866E8" w:rsidRPr="00B15EFF">
        <w:rPr>
          <w:rFonts w:ascii="Times New Roman" w:eastAsia="Times New Roman" w:hAnsi="Times New Roman" w:cs="Times New Roman"/>
          <w:color w:val="000000"/>
          <w:sz w:val="24"/>
          <w:szCs w:val="24"/>
        </w:rPr>
        <w:t xml:space="preserve"> </w:t>
      </w:r>
      <w:r w:rsidR="00C756E9" w:rsidRPr="00B15EFF">
        <w:rPr>
          <w:rFonts w:ascii="Times New Roman" w:eastAsia="Times New Roman" w:hAnsi="Times New Roman" w:cs="Times New Roman"/>
          <w:color w:val="000000"/>
          <w:sz w:val="24"/>
          <w:szCs w:val="24"/>
        </w:rPr>
        <w:t xml:space="preserve"> рассчитана на уч</w:t>
      </w:r>
      <w:r w:rsidR="009866E8" w:rsidRPr="00B15EFF">
        <w:rPr>
          <w:rFonts w:ascii="Times New Roman" w:eastAsia="Times New Roman" w:hAnsi="Times New Roman" w:cs="Times New Roman"/>
          <w:color w:val="000000"/>
          <w:sz w:val="24"/>
          <w:szCs w:val="24"/>
        </w:rPr>
        <w:t>ебный год, общая трудоемкость 34 часа</w:t>
      </w:r>
      <w:r w:rsidR="00C756E9" w:rsidRPr="00B15EFF">
        <w:rPr>
          <w:rFonts w:ascii="Times New Roman" w:eastAsia="Times New Roman" w:hAnsi="Times New Roman" w:cs="Times New Roman"/>
          <w:color w:val="000000"/>
          <w:sz w:val="24"/>
          <w:szCs w:val="24"/>
        </w:rPr>
        <w:t>, количест</w:t>
      </w:r>
      <w:r w:rsidR="009866E8" w:rsidRPr="00B15EFF">
        <w:rPr>
          <w:rFonts w:ascii="Times New Roman" w:eastAsia="Times New Roman" w:hAnsi="Times New Roman" w:cs="Times New Roman"/>
          <w:color w:val="000000"/>
          <w:sz w:val="24"/>
          <w:szCs w:val="24"/>
        </w:rPr>
        <w:t>во занятий в классе в неделю – 1 час</w:t>
      </w:r>
      <w:r w:rsidR="00C756E9" w:rsidRPr="00B15EFF">
        <w:rPr>
          <w:rFonts w:ascii="Times New Roman" w:eastAsia="Times New Roman" w:hAnsi="Times New Roman" w:cs="Times New Roman"/>
          <w:color w:val="000000"/>
          <w:sz w:val="24"/>
          <w:szCs w:val="24"/>
        </w:rPr>
        <w:t>.</w:t>
      </w: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P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1E692D" w:rsidRPr="00B15EFF" w:rsidRDefault="001E692D"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B15EFF" w:rsidP="00B15E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756E9" w:rsidRPr="00B15EFF">
        <w:rPr>
          <w:rFonts w:ascii="Times New Roman" w:eastAsia="Times New Roman" w:hAnsi="Times New Roman" w:cs="Times New Roman"/>
          <w:color w:val="000000"/>
          <w:sz w:val="24"/>
          <w:szCs w:val="24"/>
        </w:rPr>
        <w:t>«Альтернативная коммуникация»</w:t>
      </w:r>
      <w:r w:rsidR="001E692D" w:rsidRPr="00B15EFF">
        <w:rPr>
          <w:rFonts w:ascii="Times New Roman" w:eastAsia="Times New Roman" w:hAnsi="Times New Roman" w:cs="Times New Roman"/>
          <w:color w:val="000000"/>
          <w:sz w:val="24"/>
          <w:szCs w:val="24"/>
        </w:rPr>
        <w:t xml:space="preserve"> 5,7,8 класс.</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tbl>
      <w:tblPr>
        <w:tblW w:w="8765" w:type="dxa"/>
        <w:shd w:val="clear" w:color="auto" w:fill="FFFFFF"/>
        <w:tblCellMar>
          <w:top w:w="105" w:type="dxa"/>
          <w:left w:w="105" w:type="dxa"/>
          <w:bottom w:w="105" w:type="dxa"/>
          <w:right w:w="105" w:type="dxa"/>
        </w:tblCellMar>
        <w:tblLook w:val="04A0" w:firstRow="1" w:lastRow="0" w:firstColumn="1" w:lastColumn="0" w:noHBand="0" w:noVBand="1"/>
      </w:tblPr>
      <w:tblGrid>
        <w:gridCol w:w="663"/>
        <w:gridCol w:w="5548"/>
        <w:gridCol w:w="1277"/>
        <w:gridCol w:w="1277"/>
      </w:tblGrid>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Тема</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Кол-во часов</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1E692D" w:rsidP="00B15EFF">
            <w:pPr>
              <w:spacing w:after="150" w:line="240" w:lineRule="auto"/>
              <w:jc w:val="center"/>
              <w:rPr>
                <w:rFonts w:ascii="Times New Roman" w:eastAsia="Times New Roman" w:hAnsi="Times New Roman" w:cs="Times New Roman"/>
                <w:bCs/>
                <w:color w:val="000000"/>
                <w:sz w:val="24"/>
                <w:szCs w:val="24"/>
              </w:rPr>
            </w:pPr>
            <w:r w:rsidRPr="00B15EFF">
              <w:rPr>
                <w:rFonts w:ascii="Times New Roman" w:eastAsia="Times New Roman" w:hAnsi="Times New Roman" w:cs="Times New Roman"/>
                <w:bCs/>
                <w:color w:val="000000"/>
                <w:sz w:val="24"/>
                <w:szCs w:val="24"/>
              </w:rPr>
              <w:t xml:space="preserve">Дата </w:t>
            </w: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Обследование общего развития обучающихся</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Я вижу, я слышу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Мимика лица</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Приветствие и прощание</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5</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Я и мои жесты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6</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Звучащие предметы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7</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Пойми меня. Игра «Клубок»</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8</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Мое имя</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9</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Повседневные действия</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10</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Основные нужды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Предмет и вид деятельности</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Свойства объектов</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 xml:space="preserve">Зима. Признаки </w:t>
            </w:r>
            <w:proofErr w:type="spellStart"/>
            <w:r w:rsidRPr="00B15EFF">
              <w:rPr>
                <w:rFonts w:ascii="Times New Roman" w:eastAsia="Times New Roman" w:hAnsi="Times New Roman" w:cs="Times New Roman"/>
                <w:color w:val="000000"/>
                <w:sz w:val="24"/>
                <w:szCs w:val="24"/>
              </w:rPr>
              <w:t>зимы.Зимние</w:t>
            </w:r>
            <w:proofErr w:type="spellEnd"/>
            <w:r w:rsidRPr="00B15EFF">
              <w:rPr>
                <w:rFonts w:ascii="Times New Roman" w:eastAsia="Times New Roman" w:hAnsi="Times New Roman" w:cs="Times New Roman"/>
                <w:color w:val="000000"/>
                <w:sz w:val="24"/>
                <w:szCs w:val="24"/>
              </w:rPr>
              <w:t xml:space="preserve"> забавы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А, а. Узнавание и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15</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Одежда, обувь, головные уборы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16</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О, о.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17</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У, у.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18</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Посуда. Сюжетно-ролевая игра «Накрываем на стол»</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lastRenderedPageBreak/>
              <w:t>19</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Продукты питания. Сюжетно-ролевая игра «Магазин»</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20</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М, м.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Домашние животные</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Детеныши домашних животных</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Дикие животные. Место обитания</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Детеныши диких животных</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25</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Части суток</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26</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Бытовые приборы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27</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Инструменты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28</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Н, н.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29</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Транспорт</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30</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П, п.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31</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Профессии</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32</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С, с.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33</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Овощи и фрукты, ягоды</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34</w:t>
            </w: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Буква Р, р. Узнавание, конструирование, обводка по трафарету</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1</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r>
      <w:tr w:rsidR="008F34F3" w:rsidRPr="00B15EFF" w:rsidTr="008F34F3">
        <w:tc>
          <w:tcPr>
            <w:tcW w:w="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jc w:val="center"/>
              <w:rPr>
                <w:rFonts w:ascii="Times New Roman" w:eastAsia="Times New Roman" w:hAnsi="Times New Roman" w:cs="Times New Roman"/>
                <w:color w:val="000000"/>
                <w:sz w:val="24"/>
                <w:szCs w:val="24"/>
              </w:rPr>
            </w:pPr>
          </w:p>
        </w:tc>
        <w:tc>
          <w:tcPr>
            <w:tcW w:w="5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8F34F3" w:rsidP="00B15EFF">
            <w:pPr>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Всего</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34F3" w:rsidRPr="00B15EFF" w:rsidRDefault="009866E8" w:rsidP="00B15EFF">
            <w:pPr>
              <w:spacing w:after="150" w:line="240" w:lineRule="auto"/>
              <w:jc w:val="center"/>
              <w:rPr>
                <w:rFonts w:ascii="Times New Roman" w:eastAsia="Times New Roman" w:hAnsi="Times New Roman" w:cs="Times New Roman"/>
                <w:color w:val="000000"/>
                <w:sz w:val="24"/>
                <w:szCs w:val="24"/>
              </w:rPr>
            </w:pPr>
            <w:r w:rsidRPr="00B15EFF">
              <w:rPr>
                <w:rFonts w:ascii="Times New Roman" w:eastAsia="Times New Roman" w:hAnsi="Times New Roman" w:cs="Times New Roman"/>
                <w:bCs/>
                <w:color w:val="000000"/>
                <w:sz w:val="24"/>
                <w:szCs w:val="24"/>
              </w:rPr>
              <w:t>34</w:t>
            </w:r>
          </w:p>
        </w:tc>
        <w:tc>
          <w:tcPr>
            <w:tcW w:w="1277" w:type="dxa"/>
            <w:tcBorders>
              <w:top w:val="single" w:sz="6" w:space="0" w:color="00000A"/>
              <w:left w:val="single" w:sz="6" w:space="0" w:color="00000A"/>
              <w:bottom w:val="single" w:sz="6" w:space="0" w:color="00000A"/>
              <w:right w:val="single" w:sz="6" w:space="0" w:color="00000A"/>
            </w:tcBorders>
            <w:shd w:val="clear" w:color="auto" w:fill="FFFFFF"/>
          </w:tcPr>
          <w:p w:rsidR="008F34F3" w:rsidRPr="00B15EFF" w:rsidRDefault="008F34F3" w:rsidP="00B15EFF">
            <w:pPr>
              <w:spacing w:after="150" w:line="240" w:lineRule="auto"/>
              <w:jc w:val="center"/>
              <w:rPr>
                <w:rFonts w:ascii="Times New Roman" w:eastAsia="Times New Roman" w:hAnsi="Times New Roman" w:cs="Times New Roman"/>
                <w:bCs/>
                <w:color w:val="000000"/>
                <w:sz w:val="24"/>
                <w:szCs w:val="24"/>
              </w:rPr>
            </w:pPr>
          </w:p>
        </w:tc>
      </w:tr>
    </w:tbl>
    <w:p w:rsidR="00B15EFF" w:rsidRDefault="00B15EFF" w:rsidP="00B15EFF">
      <w:pPr>
        <w:shd w:val="clear" w:color="auto" w:fill="FFFFFF"/>
        <w:spacing w:after="150" w:line="240" w:lineRule="auto"/>
        <w:rPr>
          <w:rFonts w:ascii="Times New Roman" w:eastAsia="Times New Roman" w:hAnsi="Times New Roman" w:cs="Times New Roman"/>
          <w:bCs/>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bCs/>
          <w:color w:val="000000"/>
          <w:sz w:val="24"/>
          <w:szCs w:val="24"/>
        </w:rPr>
      </w:pPr>
    </w:p>
    <w:p w:rsidR="00B15EFF" w:rsidRDefault="00B15EFF"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Pr="00B15EFF" w:rsidRDefault="00C756E9" w:rsidP="00B15EFF">
      <w:pPr>
        <w:shd w:val="clear" w:color="auto" w:fill="FFFFFF"/>
        <w:spacing w:after="150" w:line="240" w:lineRule="auto"/>
        <w:rPr>
          <w:rFonts w:ascii="Times New Roman" w:eastAsia="Times New Roman" w:hAnsi="Times New Roman" w:cs="Times New Roman"/>
          <w:b/>
          <w:bCs/>
          <w:color w:val="000000"/>
          <w:sz w:val="24"/>
          <w:szCs w:val="24"/>
        </w:rPr>
      </w:pPr>
      <w:r w:rsidRPr="00B15EFF">
        <w:rPr>
          <w:rFonts w:ascii="Times New Roman" w:eastAsia="Times New Roman" w:hAnsi="Times New Roman" w:cs="Times New Roman"/>
          <w:b/>
          <w:bCs/>
          <w:color w:val="000000"/>
          <w:sz w:val="24"/>
          <w:szCs w:val="24"/>
        </w:rPr>
        <w:t>Перечень материально-технического обеспечения</w:t>
      </w:r>
    </w:p>
    <w:p w:rsidR="00C756E9" w:rsidRPr="00B15EFF" w:rsidRDefault="00C756E9" w:rsidP="00B15EFF">
      <w:pPr>
        <w:shd w:val="clear" w:color="auto" w:fill="FFFFFF"/>
        <w:spacing w:after="150" w:line="240" w:lineRule="auto"/>
        <w:rPr>
          <w:rFonts w:ascii="Times New Roman" w:eastAsia="Times New Roman" w:hAnsi="Times New Roman" w:cs="Times New Roman"/>
          <w:color w:val="333333"/>
          <w:sz w:val="24"/>
          <w:szCs w:val="24"/>
        </w:rPr>
      </w:pPr>
      <w:r w:rsidRPr="00B15EFF">
        <w:rPr>
          <w:rFonts w:ascii="Times New Roman" w:hAnsi="Times New Roman" w:cs="Times New Roman"/>
          <w:sz w:val="24"/>
          <w:szCs w:val="24"/>
        </w:rPr>
        <w:lastRenderedPageBreak/>
        <w:t xml:space="preserve">- Интерактивная панель AST </w:t>
      </w:r>
      <w:r w:rsidRPr="00B15EFF">
        <w:rPr>
          <w:rFonts w:ascii="Times New Roman" w:hAnsi="Times New Roman" w:cs="Times New Roman"/>
          <w:sz w:val="24"/>
          <w:szCs w:val="24"/>
          <w:lang w:val="en-US"/>
        </w:rPr>
        <w:t>board</w:t>
      </w:r>
      <w:r w:rsidRPr="00B15EFF">
        <w:rPr>
          <w:rFonts w:ascii="Times New Roman" w:hAnsi="Times New Roman" w:cs="Times New Roman"/>
          <w:sz w:val="24"/>
          <w:szCs w:val="24"/>
        </w:rPr>
        <w:t>.</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-Массажные мячи;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-Дидактические и сюжетные игрушки;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карточек пиктограмм;</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картинок по различным лексическим темам;</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-Таблицы букв;</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-Карточки с напечатанными словами;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-Тематические наборы фотографий, рисунков, графические изображения;</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-Магнитная доска;</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 для рисования (фломастеры, бумага, краски);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-Трафареты с изображением животных, сюжетных картинок, сказочных персонажей, гласных и согласных букв;</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-Игры на развитие мелкой моторики;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-Чудесный мешочек и тактильные наборы к нему;</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мелких предметов: пуговицы, бусы, прищепки, игрушки и т.д.</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-Наглядный материал для развития связной речи: сюжетные картинки и серии сюжетных картинок для составления рассказов;</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w:t>
      </w:r>
      <w:proofErr w:type="spellStart"/>
      <w:r w:rsidRPr="00B15EFF">
        <w:rPr>
          <w:rFonts w:ascii="Times New Roman" w:eastAsia="Times New Roman" w:hAnsi="Times New Roman" w:cs="Times New Roman"/>
          <w:color w:val="000000"/>
          <w:sz w:val="24"/>
          <w:szCs w:val="24"/>
        </w:rPr>
        <w:t>Мозайки</w:t>
      </w:r>
      <w:proofErr w:type="spellEnd"/>
      <w:r w:rsidRPr="00B15EFF">
        <w:rPr>
          <w:rFonts w:ascii="Times New Roman" w:eastAsia="Times New Roman" w:hAnsi="Times New Roman" w:cs="Times New Roman"/>
          <w:color w:val="000000"/>
          <w:sz w:val="24"/>
          <w:szCs w:val="24"/>
        </w:rPr>
        <w:t xml:space="preserve">, </w:t>
      </w:r>
      <w:proofErr w:type="spellStart"/>
      <w:r w:rsidRPr="00B15EFF">
        <w:rPr>
          <w:rFonts w:ascii="Times New Roman" w:eastAsia="Times New Roman" w:hAnsi="Times New Roman" w:cs="Times New Roman"/>
          <w:color w:val="000000"/>
          <w:sz w:val="24"/>
          <w:szCs w:val="24"/>
        </w:rPr>
        <w:t>пазлы</w:t>
      </w:r>
      <w:proofErr w:type="spellEnd"/>
      <w:r w:rsidRPr="00B15EFF">
        <w:rPr>
          <w:rFonts w:ascii="Times New Roman" w:eastAsia="Times New Roman" w:hAnsi="Times New Roman" w:cs="Times New Roman"/>
          <w:color w:val="000000"/>
          <w:sz w:val="24"/>
          <w:szCs w:val="24"/>
        </w:rPr>
        <w:t>;</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муляжей овощей и фруктов;</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-Наборы для сюжетно-ролевых игр: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а) мебель (игровой набор);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б) кухня (игровой набор);</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-Презентации;</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r w:rsidRPr="00B15EFF">
        <w:rPr>
          <w:rFonts w:ascii="Times New Roman" w:eastAsia="Times New Roman" w:hAnsi="Times New Roman" w:cs="Times New Roman"/>
          <w:color w:val="000000"/>
          <w:sz w:val="24"/>
          <w:szCs w:val="24"/>
        </w:rPr>
        <w:t>-Аудио и видеоматериалы.</w:t>
      </w: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C756E9" w:rsidRPr="00B15EFF" w:rsidRDefault="00C756E9" w:rsidP="00B15EFF">
      <w:pPr>
        <w:shd w:val="clear" w:color="auto" w:fill="FFFFFF"/>
        <w:spacing w:after="150" w:line="240" w:lineRule="auto"/>
        <w:rPr>
          <w:rFonts w:ascii="Times New Roman" w:eastAsia="Times New Roman" w:hAnsi="Times New Roman" w:cs="Times New Roman"/>
          <w:color w:val="000000"/>
          <w:sz w:val="24"/>
          <w:szCs w:val="24"/>
        </w:rPr>
      </w:pPr>
    </w:p>
    <w:p w:rsidR="00310F5D" w:rsidRPr="00B15EFF" w:rsidRDefault="00310F5D"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Pr="00B15EFF" w:rsidRDefault="00310F5D"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Pr="00B15EFF" w:rsidRDefault="00310F5D"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Pr="00B15EFF" w:rsidRDefault="00310F5D" w:rsidP="00B15EFF">
      <w:pPr>
        <w:shd w:val="clear" w:color="auto" w:fill="FFFFFF"/>
        <w:spacing w:after="150" w:line="240" w:lineRule="auto"/>
        <w:rPr>
          <w:rFonts w:ascii="Times New Roman" w:eastAsia="Times New Roman" w:hAnsi="Times New Roman" w:cs="Times New Roman"/>
          <w:bCs/>
          <w:color w:val="000000"/>
          <w:sz w:val="24"/>
          <w:szCs w:val="24"/>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310F5D" w:rsidRDefault="00310F5D" w:rsidP="00C756E9">
      <w:pPr>
        <w:shd w:val="clear" w:color="auto" w:fill="FFFFFF"/>
        <w:spacing w:after="150" w:line="240" w:lineRule="auto"/>
        <w:rPr>
          <w:rFonts w:ascii="Times New Roman" w:eastAsia="Times New Roman" w:hAnsi="Times New Roman" w:cs="Times New Roman"/>
          <w:b/>
          <w:bCs/>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b/>
          <w:bCs/>
          <w:color w:val="000000"/>
          <w:sz w:val="20"/>
          <w:szCs w:val="20"/>
        </w:rPr>
        <w:t xml:space="preserve">Формы </w:t>
      </w:r>
      <w:proofErr w:type="spellStart"/>
      <w:proofErr w:type="gramStart"/>
      <w:r w:rsidRPr="00310F5D">
        <w:rPr>
          <w:rFonts w:ascii="Times New Roman" w:eastAsia="Times New Roman" w:hAnsi="Times New Roman" w:cs="Times New Roman"/>
          <w:b/>
          <w:bCs/>
          <w:color w:val="000000"/>
          <w:sz w:val="20"/>
          <w:szCs w:val="20"/>
        </w:rPr>
        <w:t>оценивания,средства</w:t>
      </w:r>
      <w:proofErr w:type="spellEnd"/>
      <w:proofErr w:type="gramEnd"/>
      <w:r w:rsidRPr="00310F5D">
        <w:rPr>
          <w:rFonts w:ascii="Times New Roman" w:eastAsia="Times New Roman" w:hAnsi="Times New Roman" w:cs="Times New Roman"/>
          <w:b/>
          <w:bCs/>
          <w:color w:val="000000"/>
          <w:sz w:val="20"/>
          <w:szCs w:val="20"/>
        </w:rPr>
        <w:t xml:space="preserve"> мониторинга и оценка результатов.</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Система оценки достижения планируемых результатов освоения адаптированной основной общеобразовательной программы для обучающихся с умеренной, тяжёлой и глубокой умственной отсталостью (интеллектуальными нарушениями), тяжелыми и множественными нарушениями развития.</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rPr>
        <w:t>Цель:</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1.Определить уровень знаний учащихся за учебный год.</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2.Проводить контроль работ учащихся за усвоением программного материала.</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b/>
          <w:bCs/>
          <w:color w:val="000000"/>
          <w:sz w:val="20"/>
          <w:szCs w:val="20"/>
        </w:rPr>
        <w:t>Личностные результаты:</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Результаты:</w:t>
      </w:r>
    </w:p>
    <w:p w:rsidR="00C756E9" w:rsidRPr="00310F5D" w:rsidRDefault="00C756E9" w:rsidP="00C756E9">
      <w:pPr>
        <w:numPr>
          <w:ilvl w:val="0"/>
          <w:numId w:val="1"/>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0 баллов - нет продвижения;</w:t>
      </w:r>
    </w:p>
    <w:p w:rsidR="00C756E9" w:rsidRPr="00310F5D" w:rsidRDefault="00C756E9" w:rsidP="00C756E9">
      <w:pPr>
        <w:numPr>
          <w:ilvl w:val="0"/>
          <w:numId w:val="1"/>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1 балл – минимальное продвижение;</w:t>
      </w:r>
    </w:p>
    <w:p w:rsidR="00C756E9" w:rsidRPr="00310F5D" w:rsidRDefault="00C756E9" w:rsidP="00C756E9">
      <w:pPr>
        <w:numPr>
          <w:ilvl w:val="0"/>
          <w:numId w:val="1"/>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2 балла – среднее продвижение;</w:t>
      </w:r>
    </w:p>
    <w:p w:rsidR="00C756E9" w:rsidRPr="00310F5D" w:rsidRDefault="00C756E9" w:rsidP="00C756E9">
      <w:pPr>
        <w:numPr>
          <w:ilvl w:val="0"/>
          <w:numId w:val="1"/>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3 балла – значительное продвижение.</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b/>
          <w:bCs/>
          <w:color w:val="000000"/>
          <w:sz w:val="20"/>
          <w:szCs w:val="20"/>
        </w:rPr>
        <w:lastRenderedPageBreak/>
        <w:t>Предметные результаты</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Бальная система оценки:</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0 баллов - действие отсутствует, обучающийся не понимает его смысла;</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1 балл - смысл действия понимает, выполняет только по прямому указанию учителя;</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2 балла - преимущественно выполняет действия по указанию учителя, в отдельных ситуациях способен выполнить его самостоятельно;</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3 балла - способен самостоятельно выполнять действия в определённых ситуациях, нередко допускает ошибки, которые исправляет по прямому указанию учителя;</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4 балла - способен самостоятельно выполнять действия, но иногда допускает ошибки;</w:t>
      </w:r>
    </w:p>
    <w:p w:rsidR="00C756E9" w:rsidRPr="00310F5D" w:rsidRDefault="00C756E9" w:rsidP="00C756E9">
      <w:pPr>
        <w:numPr>
          <w:ilvl w:val="0"/>
          <w:numId w:val="2"/>
        </w:num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5 баллов - самостоятельно применяет действия в любой ситуации.</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jc w:val="center"/>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jc w:val="center"/>
        <w:rPr>
          <w:rFonts w:ascii="Times New Roman" w:eastAsia="Times New Roman" w:hAnsi="Times New Roman" w:cs="Times New Roman"/>
          <w:color w:val="000000"/>
          <w:sz w:val="20"/>
          <w:szCs w:val="20"/>
        </w:rPr>
      </w:pPr>
      <w:r w:rsidRPr="00310F5D">
        <w:rPr>
          <w:rFonts w:ascii="Times New Roman" w:eastAsia="Times New Roman" w:hAnsi="Times New Roman" w:cs="Times New Roman"/>
          <w:b/>
          <w:bCs/>
          <w:color w:val="000000"/>
          <w:sz w:val="20"/>
          <w:szCs w:val="20"/>
        </w:rPr>
        <w:t>Средства мониторинга и оценки динамики обучения</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Мониторинг результатов обучения проводится не реже одного раза в полугодие.</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 xml:space="preserve">В ходе мониторинга специалисты образовательной организации оценивают уровень </w:t>
      </w:r>
      <w:proofErr w:type="spellStart"/>
      <w:r w:rsidRPr="00310F5D">
        <w:rPr>
          <w:rFonts w:ascii="Times New Roman" w:eastAsia="Times New Roman" w:hAnsi="Times New Roman" w:cs="Times New Roman"/>
          <w:color w:val="000000"/>
          <w:sz w:val="20"/>
          <w:szCs w:val="20"/>
        </w:rPr>
        <w:t>сформированности</w:t>
      </w:r>
      <w:proofErr w:type="spellEnd"/>
      <w:r w:rsidRPr="00310F5D">
        <w:rPr>
          <w:rFonts w:ascii="Times New Roman" w:eastAsia="Times New Roman" w:hAnsi="Times New Roman" w:cs="Times New Roman"/>
          <w:color w:val="000000"/>
          <w:sz w:val="20"/>
          <w:szCs w:val="20"/>
        </w:rPr>
        <w:t xml:space="preserve"> представлений, действий/операций, внесенных в СИПР.</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Например:</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самостоятельно»;</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по инструкции» (вербальной или невербальной);</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по образцу»;</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с частичной физической помощью»;</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«выполняет действие со значительной физической помощью»;</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«действие не выполняет».</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t>Представление:</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«узнает объект»;</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«не всегда узнает объект» (ситуативно);</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i/>
          <w:iCs/>
          <w:color w:val="000000"/>
          <w:sz w:val="20"/>
          <w:szCs w:val="20"/>
          <w:u w:val="single"/>
        </w:rPr>
        <w:t>«не узнает объект».</w:t>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br/>
      </w:r>
    </w:p>
    <w:p w:rsidR="00C756E9" w:rsidRPr="00310F5D" w:rsidRDefault="00C756E9" w:rsidP="00C756E9">
      <w:pPr>
        <w:shd w:val="clear" w:color="auto" w:fill="FFFFFF"/>
        <w:spacing w:after="150" w:line="240" w:lineRule="auto"/>
        <w:rPr>
          <w:rFonts w:ascii="Times New Roman" w:eastAsia="Times New Roman" w:hAnsi="Times New Roman" w:cs="Times New Roman"/>
          <w:color w:val="000000"/>
          <w:sz w:val="20"/>
          <w:szCs w:val="20"/>
        </w:rPr>
      </w:pPr>
      <w:r w:rsidRPr="00310F5D">
        <w:rPr>
          <w:rFonts w:ascii="Times New Roman" w:eastAsia="Times New Roman" w:hAnsi="Times New Roman" w:cs="Times New Roman"/>
          <w:color w:val="000000"/>
          <w:sz w:val="20"/>
          <w:szCs w:val="20"/>
        </w:rPr>
        <w:br/>
      </w:r>
    </w:p>
    <w:p w:rsidR="00E32C56" w:rsidRPr="00310F5D" w:rsidRDefault="00E32C56" w:rsidP="000D0B77">
      <w:pPr>
        <w:tabs>
          <w:tab w:val="left" w:pos="5954"/>
          <w:tab w:val="left" w:pos="6521"/>
          <w:tab w:val="left" w:pos="6663"/>
          <w:tab w:val="left" w:pos="7230"/>
        </w:tabs>
        <w:rPr>
          <w:rFonts w:ascii="Times New Roman" w:hAnsi="Times New Roman" w:cs="Times New Roman"/>
          <w:sz w:val="20"/>
          <w:szCs w:val="20"/>
        </w:rPr>
      </w:pPr>
    </w:p>
    <w:sectPr w:rsidR="00E32C56" w:rsidRPr="00310F5D" w:rsidSect="007A0A7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altName w:val="MS Mincho"/>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4AF"/>
    <w:multiLevelType w:val="multilevel"/>
    <w:tmpl w:val="F73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3635AC"/>
    <w:multiLevelType w:val="multilevel"/>
    <w:tmpl w:val="B080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01DF7"/>
    <w:multiLevelType w:val="multilevel"/>
    <w:tmpl w:val="D4F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D1BB7"/>
    <w:multiLevelType w:val="multilevel"/>
    <w:tmpl w:val="D706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56"/>
    <w:rsid w:val="000C5406"/>
    <w:rsid w:val="000D0B77"/>
    <w:rsid w:val="00140C79"/>
    <w:rsid w:val="001454BB"/>
    <w:rsid w:val="00164ABB"/>
    <w:rsid w:val="001B0924"/>
    <w:rsid w:val="001E692D"/>
    <w:rsid w:val="002629BB"/>
    <w:rsid w:val="00310F5D"/>
    <w:rsid w:val="0032005E"/>
    <w:rsid w:val="004B7762"/>
    <w:rsid w:val="005B0CC2"/>
    <w:rsid w:val="006F67AC"/>
    <w:rsid w:val="00752144"/>
    <w:rsid w:val="00772CBB"/>
    <w:rsid w:val="007A0A7A"/>
    <w:rsid w:val="0087011E"/>
    <w:rsid w:val="008E2F0C"/>
    <w:rsid w:val="008F34F3"/>
    <w:rsid w:val="009866E8"/>
    <w:rsid w:val="00B15EFF"/>
    <w:rsid w:val="00B3382F"/>
    <w:rsid w:val="00C756E9"/>
    <w:rsid w:val="00CF44E2"/>
    <w:rsid w:val="00D556D4"/>
    <w:rsid w:val="00DE44FD"/>
    <w:rsid w:val="00E32C56"/>
    <w:rsid w:val="00E9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A215"/>
  <w15:docId w15:val="{DD841B40-B405-45C0-B2E1-8D1777D7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310F5D"/>
    <w:pPr>
      <w:ind w:left="720"/>
    </w:pPr>
    <w:rPr>
      <w:rFonts w:ascii="Calibri" w:eastAsia="Times New Roman" w:hAnsi="Calibri" w:cs="Times New Roman"/>
      <w:kern w:val="1"/>
      <w:lang w:eastAsia="ar-SA"/>
    </w:rPr>
  </w:style>
  <w:style w:type="paragraph" w:styleId="a4">
    <w:name w:val="Balloon Text"/>
    <w:basedOn w:val="a"/>
    <w:link w:val="a5"/>
    <w:uiPriority w:val="99"/>
    <w:semiHidden/>
    <w:unhideWhenUsed/>
    <w:rsid w:val="001E69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6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73B5~1\AppData\Local\Temp\FineReader12.00\media\image2.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Гена</cp:lastModifiedBy>
  <cp:revision>2</cp:revision>
  <cp:lastPrinted>2024-11-24T17:43:00Z</cp:lastPrinted>
  <dcterms:created xsi:type="dcterms:W3CDTF">2024-12-11T20:02:00Z</dcterms:created>
  <dcterms:modified xsi:type="dcterms:W3CDTF">2024-12-11T20:02:00Z</dcterms:modified>
</cp:coreProperties>
</file>