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580" w:rsidRDefault="009D6580" w:rsidP="009D658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</w:p>
    <w:p w:rsidR="009D6580" w:rsidRDefault="009D6580" w:rsidP="009D658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</w:p>
    <w:p w:rsidR="009D6580" w:rsidRDefault="009D6580" w:rsidP="009D658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</w:p>
    <w:p w:rsidR="009D6580" w:rsidRDefault="009D6580" w:rsidP="009D658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noProof/>
          <w:color w:val="000000"/>
          <w:sz w:val="21"/>
          <w:szCs w:val="21"/>
          <w:lang w:eastAsia="ru-RU"/>
        </w:rPr>
        <w:drawing>
          <wp:inline distT="0" distB="0" distL="0" distR="0" wp14:anchorId="6D0F4131">
            <wp:extent cx="4930617" cy="812101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4973" cy="81281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6580" w:rsidRDefault="009D6580" w:rsidP="009D658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</w:p>
    <w:p w:rsidR="009D6580" w:rsidRDefault="009D6580" w:rsidP="009D658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</w:p>
    <w:p w:rsidR="009D6580" w:rsidRDefault="009D6580" w:rsidP="009D658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bookmarkStart w:id="0" w:name="_GoBack"/>
      <w:bookmarkEnd w:id="0"/>
    </w:p>
    <w:p w:rsidR="009D6580" w:rsidRDefault="009D6580" w:rsidP="009D658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</w:p>
    <w:p w:rsidR="009D6580" w:rsidRDefault="009D6580" w:rsidP="009D658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</w:p>
    <w:p w:rsidR="009D6580" w:rsidRDefault="009D6580" w:rsidP="009D658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</w:rPr>
        <w:t>ПОЯСНИТЕЛЬНАЯ ЗАПИСКА.</w:t>
      </w:r>
    </w:p>
    <w:p w:rsidR="009D6580" w:rsidRDefault="009D6580" w:rsidP="009D6580">
      <w:pPr>
        <w:pStyle w:val="Standard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«Программой образования учащихся с умеренной и тяжёлой умственной отсталостью» под редакцией Л. Б.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Баряевой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Н. Н. Яковлевой (СПб, 2011);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Программно-методическим материалом «Обучение детей с выраженным недоразвитием интеллекта» под редакцией профессора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И.М.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Бгажноковой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(Москва, 2007).</w:t>
      </w:r>
    </w:p>
    <w:p w:rsidR="009D6580" w:rsidRPr="00BD2FB9" w:rsidRDefault="009D6580" w:rsidP="009D658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FB9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№273-ФЗ от 29.12.2012г. «Об образовании в Российской Федерации»</w:t>
      </w:r>
    </w:p>
    <w:p w:rsidR="009D6580" w:rsidRPr="00BD2FB9" w:rsidRDefault="009D6580" w:rsidP="009D658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FB9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государственного образовательного стандарта обучающихся с умственной отсталостью (интеллектуальными нарушениями), утвержденного приказом №1599 от 19.12.2014 г. Министерством образования и науки Российской Федерации.</w:t>
      </w:r>
    </w:p>
    <w:p w:rsidR="009D6580" w:rsidRPr="00BD2FB9" w:rsidRDefault="009D6580" w:rsidP="009D658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FB9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</w:r>
    </w:p>
    <w:p w:rsidR="009D6580" w:rsidRPr="00BD2FB9" w:rsidRDefault="009D6580" w:rsidP="009D6580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FB9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Утверждена приказом Министерства просвещения Российской Федерации от 24 ноября 2022г.</w:t>
      </w:r>
    </w:p>
    <w:p w:rsidR="009D6580" w:rsidRPr="00BD2FB9" w:rsidRDefault="009D6580" w:rsidP="009D6580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FB9">
        <w:rPr>
          <w:rFonts w:ascii="Times New Roman" w:eastAsia="Times New Roman" w:hAnsi="Times New Roman" w:cs="Times New Roman"/>
          <w:color w:val="000000"/>
          <w:sz w:val="24"/>
          <w:szCs w:val="24"/>
        </w:rPr>
        <w:t>№1026</w:t>
      </w:r>
    </w:p>
    <w:p w:rsidR="009D6580" w:rsidRPr="00BD2FB9" w:rsidRDefault="009D6580" w:rsidP="009D658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2F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Адаптированной основной общеобразовательной программ (далее ― АООП) образования обучающихся с умственной отсталостью (интеллектуальными нарушениями) вариант </w:t>
      </w:r>
      <w:r w:rsidRPr="00BD2F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BD2F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</w:t>
      </w:r>
      <w:r w:rsidRPr="00BD2F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</w:t>
      </w:r>
    </w:p>
    <w:p w:rsidR="009D6580" w:rsidRPr="00BD2FB9" w:rsidRDefault="009D6580" w:rsidP="009D658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FB9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 о</w:t>
      </w:r>
      <w:r w:rsidRPr="00BD2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BD2F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порядке</w:t>
      </w:r>
      <w:r w:rsidRPr="00BD2FB9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разработки</w:t>
      </w:r>
      <w:proofErr w:type="spellEnd"/>
      <w:r w:rsidRPr="00BD2F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рабочей программы по учебному предмету, курсов, в ГКОУ «Специальная (коррекционная) общеобразовательная школа-интернат № 5»</w:t>
      </w:r>
    </w:p>
    <w:p w:rsidR="009D6580" w:rsidRPr="00BD2FB9" w:rsidRDefault="009D6580" w:rsidP="009D658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FB9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ГКОУ «Специальная (коррекционная) общеобразовательная школа-интернат № 5»</w:t>
      </w:r>
    </w:p>
    <w:p w:rsidR="009D6580" w:rsidRPr="00BD2FB9" w:rsidRDefault="009D6580" w:rsidP="009D658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2FB9">
        <w:rPr>
          <w:rFonts w:ascii="Times New Roman" w:eastAsia="Times New Roman" w:hAnsi="Times New Roman" w:cs="Times New Roman"/>
          <w:sz w:val="24"/>
          <w:szCs w:val="24"/>
        </w:rPr>
        <w:t>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здоровья"(с изменениями на 27 октября 2020 года)</w:t>
      </w:r>
    </w:p>
    <w:p w:rsidR="009D6580" w:rsidRDefault="009D6580" w:rsidP="009D6580">
      <w:pPr>
        <w:pStyle w:val="Standard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обогащение сенсомоторного опыта, поддержанию и развитие способности к движению и функциональному использованию двигательных навыков.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>Задачи:</w:t>
      </w:r>
      <w:r>
        <w:rPr>
          <w:rFonts w:ascii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-мотивация двигательной активности;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-поддержка и развитие имеющихся движений;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-расширение диапазона движений и профилактика возможных нарушений;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-освоение новых способов передвижения (включая передвижение с помощью технических средств реабилитации).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9D6580" w:rsidRDefault="009D6580" w:rsidP="009D6580">
      <w:pPr>
        <w:pStyle w:val="Standard"/>
        <w:spacing w:after="0" w:line="240" w:lineRule="auto"/>
        <w:jc w:val="center"/>
      </w:pPr>
      <w:r>
        <w:rPr>
          <w:rFonts w:ascii="Times New Roman" w:eastAsia="Calibri" w:hAnsi="Times New Roman" w:cs="Times New Roman"/>
          <w:b/>
        </w:rPr>
        <w:t xml:space="preserve">Общая характеристика учебного предмета </w:t>
      </w:r>
      <w:r>
        <w:rPr>
          <w:rFonts w:ascii="Times New Roman" w:eastAsia="Calibri" w:hAnsi="Times New Roman" w:cs="Times New Roman"/>
          <w:b/>
          <w:bCs/>
        </w:rPr>
        <w:t>с учетом особенностей</w:t>
      </w:r>
    </w:p>
    <w:p w:rsidR="009D6580" w:rsidRDefault="009D6580" w:rsidP="009D658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</w:rPr>
        <w:t>его освоения для обучающихся с легкой умственной отсталостью</w:t>
      </w:r>
      <w:r>
        <w:rPr>
          <w:rFonts w:ascii="Times New Roman" w:eastAsia="Calibri" w:hAnsi="Times New Roman" w:cs="Times New Roman"/>
          <w:b/>
        </w:rPr>
        <w:t>.</w:t>
      </w:r>
    </w:p>
    <w:p w:rsidR="009D6580" w:rsidRDefault="009D6580" w:rsidP="009D6580">
      <w:pPr>
        <w:pStyle w:val="Standard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Двигательная активность является естественной потребностью человека. Развитие двигательных навыков необходимо для нормальной жизнедеятельности всех систем и функций человека (дыхание, работа сердечно-сосудистой системы и других внутренних органов). В ходе работы тело ребенка фиксируется в таких позах (горизонтальных, сидячих, вертикальных), которые снижают активность паталогических рефлексов,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обеспечивая максимально комфортное положение ребенка в пространстве и возможность осуществления движений.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режима.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движениям, действиям с предметами, элементарным операциям самообслуживания, способствует развитию познавательных процессов. Знания, умения, навыки, приобретаемые обучающимися в ходе освоения материала по математическим представлениям, необходимы им для ориентировки в окружающей действительности, т.е. во временных, количественных, пространственных отношениях, решении повседневных задач. При обучении учитывается неоднородность состава класса (группы) и осуществляется индивидуальный подход к учащимся.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9D6580" w:rsidRDefault="009D6580" w:rsidP="009D6580">
      <w:pPr>
        <w:pStyle w:val="Standard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Формы 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познавательной деятельности учащихся: индивидуальные, групповые, коллективные (фронтальные). Применяются следующие методы обучения: программа направлена на лечение заболеваний, профилактику их осложнений, на предупреждение обострений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  школьников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нарушениями в развитии. Суть предложенной  программы по двигательному развитию заключается в том, чтобы учесть все возможные подходы для компенсации, коррекции отклонений в физическом развитии  школьника, чтобы приблизить его телесные, духовные, нравственные возможности к полноценной социокультурной жизни.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Практическая полезность курса обусловлена тем, что предполагает формирование умений пользоваться полученными знаниями для решения соответствующих возрасту житейских задач. У детей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  интеллектуальной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недостаточностью не развита познавательная деятельность, все мыслительные операции (анализ, синтез, сравнения, обобщения), имеются значительные пробелы в элементарных знаниях. Они затрудняются самостоятельно использовать имеющиеся у них знания. Перенос полученных знаний и умений, их применение в несколько изменившихся условиях, самостоятельный анализ ситуации, выбор решения даже простых жизненных задач - все это составляет трудность для детей данной категории. Поэтому важно не только дать этим детям определенную сумму знаний, но и выработать у них умение действовать в конкретных жизненных ситуациях, придать знаниям бытовую, ситуационную приспособленность.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D6580" w:rsidRDefault="009D6580" w:rsidP="009D6580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Виды</w:t>
      </w: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двигательной деятельности: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1.Коррекция и формирование правильной осанки.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2.Формирование и укрепление мышечного корсета.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3.Коррекция и развитие сенсорной системы.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4.Развитие точности движений пространственной ориентировки.</w:t>
      </w:r>
    </w:p>
    <w:p w:rsidR="009D6580" w:rsidRDefault="009D6580" w:rsidP="009D6580">
      <w:pPr>
        <w:pStyle w:val="Standard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  <w:t>Место учебного предмета в учебном плане.</w:t>
      </w:r>
    </w:p>
    <w:p w:rsidR="009D6580" w:rsidRDefault="009D6580" w:rsidP="009D6580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предмет «Двигательное развитие» в учебном плане отводится:</w:t>
      </w:r>
    </w:p>
    <w:p w:rsidR="009D6580" w:rsidRDefault="009D6580" w:rsidP="009D6580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5,6,7/</w:t>
      </w:r>
      <w:proofErr w:type="gramStart"/>
      <w:r>
        <w:rPr>
          <w:rFonts w:ascii="Times New Roman" w:hAnsi="Times New Roman"/>
          <w:sz w:val="24"/>
          <w:szCs w:val="24"/>
        </w:rPr>
        <w:t>9  классе</w:t>
      </w:r>
      <w:proofErr w:type="gramEnd"/>
      <w:r>
        <w:rPr>
          <w:rFonts w:ascii="Times New Roman" w:hAnsi="Times New Roman"/>
          <w:sz w:val="24"/>
          <w:szCs w:val="24"/>
        </w:rPr>
        <w:t xml:space="preserve"> –  68 часов, из расчета 2 часа в неделю,</w:t>
      </w:r>
    </w:p>
    <w:p w:rsidR="009D6580" w:rsidRDefault="009D6580" w:rsidP="009D6580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9D6580" w:rsidRDefault="009D6580" w:rsidP="009D6580">
      <w:pPr>
        <w:pStyle w:val="Standard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9D6580" w:rsidRDefault="009D6580" w:rsidP="009D6580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 по двигательному развитию на 2023-2024 учебный год,</w:t>
      </w:r>
    </w:p>
    <w:p w:rsidR="009D6580" w:rsidRDefault="009D6580" w:rsidP="009D6580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9D6580" w:rsidRDefault="009D6580" w:rsidP="009D6580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2735"/>
        <w:gridCol w:w="4801"/>
        <w:gridCol w:w="948"/>
      </w:tblGrid>
      <w:tr w:rsidR="009D6580" w:rsidTr="006B49C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80" w:rsidRDefault="009D6580" w:rsidP="006B49C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80" w:rsidRDefault="009D6580" w:rsidP="006B49C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разделов.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80" w:rsidRDefault="009D6580" w:rsidP="006B49C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80" w:rsidRDefault="009D6580" w:rsidP="006B49C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9D6580" w:rsidTr="006B49C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80" w:rsidRDefault="009D6580" w:rsidP="006B49CC">
            <w:pPr>
              <w:pStyle w:val="Standard"/>
              <w:spacing w:after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1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80" w:rsidRDefault="009D6580" w:rsidP="006B49CC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Коррекция и формирование правильной осанки.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80" w:rsidRDefault="009D6580" w:rsidP="006B49CC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нарушения осанки и плоскостопия; профилактика выполнения имитационных упражнений.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Профилактика выполнения упражнений в вытяжении.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планируется в соответствии с основными дидактическими требованиями: постепенное повышение нагрузки и переход в конце урока к успокоительным упражнениям; чередование различных видов упражнений, подбор упражнений, соответствующих возможностям учащихся.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80" w:rsidRDefault="009D6580" w:rsidP="006B49CC">
            <w:pPr>
              <w:pStyle w:val="Standard"/>
              <w:spacing w:after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lastRenderedPageBreak/>
              <w:t>25</w:t>
            </w:r>
          </w:p>
        </w:tc>
      </w:tr>
      <w:tr w:rsidR="009D6580" w:rsidTr="006B49C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80" w:rsidRDefault="009D6580" w:rsidP="006B49CC">
            <w:pPr>
              <w:pStyle w:val="Standard"/>
              <w:spacing w:after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80" w:rsidRDefault="009D6580" w:rsidP="006B49CC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Формирование и укрепление мышечного корсета.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80" w:rsidRDefault="009D6580" w:rsidP="006B49CC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выполнения общеукрепляющих упражнений. Овладение пространственными ориентировками. Развитие подвижности в суставах.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80" w:rsidRDefault="009D6580" w:rsidP="006B49CC">
            <w:pPr>
              <w:pStyle w:val="Standard"/>
              <w:spacing w:after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15</w:t>
            </w:r>
          </w:p>
        </w:tc>
      </w:tr>
      <w:tr w:rsidR="009D6580" w:rsidTr="006B49C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80" w:rsidRDefault="009D6580" w:rsidP="006B49CC">
            <w:pPr>
              <w:pStyle w:val="Standard"/>
              <w:spacing w:after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3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80" w:rsidRDefault="009D6580" w:rsidP="006B49C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Развитие точности движений пространственной ориентировки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80" w:rsidRDefault="009D6580" w:rsidP="006B49CC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нарушения осанки и плоскостопия; Овладения пространственными ориентировками.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80" w:rsidRDefault="009D6580" w:rsidP="006B49CC">
            <w:pPr>
              <w:pStyle w:val="Standard"/>
              <w:spacing w:after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16</w:t>
            </w:r>
          </w:p>
        </w:tc>
      </w:tr>
      <w:tr w:rsidR="009D6580" w:rsidTr="006B49C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80" w:rsidRDefault="009D6580" w:rsidP="006B49CC">
            <w:pPr>
              <w:pStyle w:val="Standard"/>
              <w:spacing w:after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4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80" w:rsidRDefault="009D6580" w:rsidP="006B49C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Коррекция и развитие сенсорной системы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80" w:rsidRDefault="009D6580" w:rsidP="006B49CC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Овладение упражнениями для развития тактильно-двигательного восприятия; Развитие зрительного анализатора;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Овладения играми на совершенствование сенсорного развития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80" w:rsidRDefault="009D6580" w:rsidP="006B49CC">
            <w:pPr>
              <w:pStyle w:val="Standard"/>
              <w:spacing w:after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11</w:t>
            </w:r>
          </w:p>
        </w:tc>
      </w:tr>
      <w:tr w:rsidR="009D6580" w:rsidTr="006B49C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80" w:rsidRDefault="009D6580" w:rsidP="006B49C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80" w:rsidRDefault="009D6580" w:rsidP="006B49CC">
            <w:pPr>
              <w:pStyle w:val="Standard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80" w:rsidRDefault="009D6580" w:rsidP="006B49CC">
            <w:pPr>
              <w:pStyle w:val="Standard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80" w:rsidRDefault="009D6580" w:rsidP="006B49CC">
            <w:pPr>
              <w:widowControl w:val="0"/>
              <w:suppressAutoHyphens/>
              <w:autoSpaceDN w:val="0"/>
              <w:rPr>
                <w:kern w:val="3"/>
                <w:lang w:eastAsia="en-US"/>
              </w:rPr>
            </w:pPr>
            <w:r>
              <w:rPr>
                <w:rFonts w:ascii="Times New Roman" w:eastAsia="HiddenHorzOCR" w:hAnsi="Times New Roman"/>
                <w:b/>
                <w:sz w:val="24"/>
                <w:szCs w:val="24"/>
              </w:rPr>
              <w:t>68</w:t>
            </w:r>
          </w:p>
        </w:tc>
      </w:tr>
    </w:tbl>
    <w:p w:rsidR="009D6580" w:rsidRDefault="009D6580" w:rsidP="009D6580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6580" w:rsidRDefault="009D6580" w:rsidP="009D6580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Результаты изучения курса «Двигательное развитие»</w:t>
      </w:r>
    </w:p>
    <w:p w:rsidR="009D6580" w:rsidRDefault="009D6580" w:rsidP="009D6580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учащиеся должны уметь: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-подобрать форму одежды для занятий по ЛФК;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-строится в колонну, равняться в затылок, размыкаться на вытянутые руки вперёд;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-выполнять повороты по ориентирам;</w:t>
      </w:r>
    </w:p>
    <w:p w:rsidR="009D6580" w:rsidRDefault="009D6580" w:rsidP="009D6580">
      <w:pPr>
        <w:pStyle w:val="Standard"/>
        <w:spacing w:after="0" w:line="240" w:lineRule="auto"/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направленность взгляда (на говорящего взрослого, на задание):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-  выполнять инструкции педагога;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- использовать по назначению учебные материалы;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-  выполнять действия по образцу и по подражанию.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учащиеся должны знать: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-правила поведения и передвижения по спортивному залу;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-правила по технике безопасности и правила пользования спортивными снарядами и тренажёрами;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-правила личной гигиены.</w:t>
      </w:r>
    </w:p>
    <w:p w:rsidR="009D6580" w:rsidRDefault="009D6580" w:rsidP="009D6580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D6580" w:rsidRDefault="009D6580" w:rsidP="009D6580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Календарно-тематическое планирование уроков.</w:t>
      </w:r>
    </w:p>
    <w:p w:rsidR="009D6580" w:rsidRDefault="009D6580" w:rsidP="009D6580">
      <w:pPr>
        <w:pStyle w:val="Standard"/>
        <w:spacing w:after="0"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Двигательное развитие 5, 6, 7/9 класс.</w:t>
      </w:r>
    </w:p>
    <w:tbl>
      <w:tblPr>
        <w:tblW w:w="957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4"/>
        <w:gridCol w:w="6059"/>
        <w:gridCol w:w="1481"/>
        <w:gridCol w:w="1086"/>
      </w:tblGrid>
      <w:tr w:rsidR="009D6580" w:rsidTr="006B49CC">
        <w:trPr>
          <w:trHeight w:val="567"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80" w:rsidRDefault="009D6580" w:rsidP="006B49C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80" w:rsidRDefault="009D6580" w:rsidP="006B49C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80" w:rsidRDefault="009D6580" w:rsidP="006B49C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80" w:rsidRDefault="009D6580" w:rsidP="006B49C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</w:tc>
      </w:tr>
      <w:tr w:rsidR="009D6580" w:rsidTr="006B49CC">
        <w:trPr>
          <w:trHeight w:val="267"/>
        </w:trPr>
        <w:tc>
          <w:tcPr>
            <w:tcW w:w="95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80" w:rsidRDefault="009D6580" w:rsidP="006B49C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четверть.</w:t>
            </w:r>
          </w:p>
        </w:tc>
      </w:tr>
      <w:tr w:rsidR="009D6580" w:rsidTr="006B49CC">
        <w:trPr>
          <w:trHeight w:val="856"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80" w:rsidRDefault="009D6580" w:rsidP="006B49C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80" w:rsidRDefault="009D6580" w:rsidP="006B49C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знаний о положении тела при правильной осанке. Разучивание основных положений рук, ног, туловища, головы.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 «Замри».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80" w:rsidRDefault="009D6580" w:rsidP="006B49C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80" w:rsidRDefault="009D6580" w:rsidP="006B49CC">
            <w:pPr>
              <w:pStyle w:val="Standard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580" w:rsidTr="006B49CC">
        <w:trPr>
          <w:trHeight w:val="869"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80" w:rsidRDefault="009D6580" w:rsidP="006B49CC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80" w:rsidRDefault="009D6580" w:rsidP="006B49C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какие части тела соприкасаются со стеной при правильной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осанке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.Игра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«Мяч соседу», «Делай так, делай эдак».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80" w:rsidRDefault="009D6580" w:rsidP="006B49C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80" w:rsidRDefault="009D6580" w:rsidP="006B49CC">
            <w:pPr>
              <w:pStyle w:val="Standard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580" w:rsidTr="006B49CC">
        <w:trPr>
          <w:trHeight w:val="1045"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80" w:rsidRDefault="009D6580" w:rsidP="006B49CC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80" w:rsidRDefault="009D6580" w:rsidP="006B49C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правильной осанки у гимнастической стенки (пятки, икроножные мышцы, ягодицы, лопатки, затылок), под контролем учителя.</w:t>
            </w:r>
          </w:p>
          <w:p w:rsidR="009D6580" w:rsidRDefault="009D6580" w:rsidP="006B49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«Делай так, делай эдак».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80" w:rsidRDefault="009D6580" w:rsidP="006B49C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80" w:rsidRDefault="009D6580" w:rsidP="006B49CC">
            <w:pPr>
              <w:pStyle w:val="Standard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580" w:rsidTr="006B49CC">
        <w:trPr>
          <w:trHeight w:val="636"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80" w:rsidRDefault="009D6580" w:rsidP="006B49CC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80" w:rsidRDefault="009D6580" w:rsidP="006B49C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движениями, имитирующими ходьбу и бег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«Мяч в кругу».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80" w:rsidRDefault="009D6580" w:rsidP="006B49C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80" w:rsidRDefault="009D6580" w:rsidP="006B49CC">
            <w:pPr>
              <w:pStyle w:val="Standard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580" w:rsidTr="006B49CC">
        <w:trPr>
          <w:trHeight w:val="525"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80" w:rsidRDefault="009D6580" w:rsidP="006B49CC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80" w:rsidRDefault="009D6580" w:rsidP="006B49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равновесие. Игра «Попади мячом в булаву».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80" w:rsidRDefault="009D6580" w:rsidP="006B49C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80" w:rsidRDefault="009D6580" w:rsidP="006B49CC">
            <w:pPr>
              <w:pStyle w:val="Standard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580" w:rsidTr="006B49CC">
        <w:trPr>
          <w:trHeight w:val="547"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80" w:rsidRDefault="009D6580" w:rsidP="006B49CC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80" w:rsidRDefault="009D6580" w:rsidP="006B49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скамейке. Игра «Пятнашки елочкой».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80" w:rsidRDefault="009D6580" w:rsidP="006B49C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80" w:rsidRDefault="009D6580" w:rsidP="006B49CC">
            <w:pPr>
              <w:pStyle w:val="Standard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580" w:rsidTr="006B49CC">
        <w:trPr>
          <w:trHeight w:val="765"/>
        </w:trPr>
        <w:tc>
          <w:tcPr>
            <w:tcW w:w="94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80" w:rsidRDefault="009D6580" w:rsidP="006B49CC">
            <w:pPr>
              <w:pStyle w:val="a5"/>
              <w:spacing w:after="0" w:line="240" w:lineRule="auto"/>
              <w:ind w:left="-89" w:right="-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606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80" w:rsidRDefault="009D6580" w:rsidP="006B49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предметом на голове. Игра «Китайские пятнашки».</w:t>
            </w:r>
          </w:p>
        </w:tc>
        <w:tc>
          <w:tcPr>
            <w:tcW w:w="148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80" w:rsidRDefault="009D6580" w:rsidP="006B49C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80" w:rsidRDefault="009D6580" w:rsidP="006B49CC">
            <w:pPr>
              <w:pStyle w:val="Standard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580" w:rsidTr="006B49CC">
        <w:trPr>
          <w:trHeight w:val="409"/>
        </w:trPr>
        <w:tc>
          <w:tcPr>
            <w:tcW w:w="9574" w:type="dxa"/>
            <w:gridSpan w:val="4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80" w:rsidRDefault="009D6580" w:rsidP="006B49C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четверть.</w:t>
            </w:r>
          </w:p>
        </w:tc>
      </w:tr>
      <w:tr w:rsidR="009D6580" w:rsidTr="006B49CC">
        <w:trPr>
          <w:trHeight w:val="372"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80" w:rsidRDefault="009D6580" w:rsidP="006B49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80" w:rsidRDefault="009D6580" w:rsidP="006B49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в парах. Игра «Ловушка».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80" w:rsidRDefault="009D6580" w:rsidP="006B49C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80" w:rsidRDefault="009D6580" w:rsidP="006B49CC">
            <w:pPr>
              <w:pStyle w:val="Standard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580" w:rsidTr="006B49CC">
        <w:trPr>
          <w:trHeight w:val="359"/>
        </w:trPr>
        <w:tc>
          <w:tcPr>
            <w:tcW w:w="94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80" w:rsidRDefault="009D6580" w:rsidP="006B49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6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80" w:rsidRDefault="009D6580" w:rsidP="006B49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ориентирам. Игра «Змейка на четвереньках».</w:t>
            </w:r>
          </w:p>
        </w:tc>
        <w:tc>
          <w:tcPr>
            <w:tcW w:w="148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80" w:rsidRDefault="009D6580" w:rsidP="006B49C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80" w:rsidRDefault="009D6580" w:rsidP="006B49CC">
            <w:pPr>
              <w:pStyle w:val="Standard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580" w:rsidTr="006B49CC">
        <w:trPr>
          <w:trHeight w:val="372"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80" w:rsidRDefault="009D6580" w:rsidP="006B49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80" w:rsidRDefault="009D6580" w:rsidP="006B49C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Принимать правильно положение головы, туловища, ног в различных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стоя, сидя, лёжа на спине, на животе. Следить за правильным дыханием, вдох – через нос, выдох – через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рот.Уметь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выполнять упражнения для укрепления мышц глаз.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80" w:rsidRDefault="009D6580" w:rsidP="006B49C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80" w:rsidRDefault="009D6580" w:rsidP="006B49CC">
            <w:pPr>
              <w:pStyle w:val="Standard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D6580" w:rsidRDefault="009D6580" w:rsidP="006B49CC">
            <w:pPr>
              <w:pStyle w:val="Standard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580" w:rsidTr="006B49CC">
        <w:trPr>
          <w:trHeight w:val="604"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80" w:rsidRDefault="009D6580" w:rsidP="006B49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80" w:rsidRDefault="009D6580" w:rsidP="006B49C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укрепления тазового пояса, бёдер, ног и рук.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80" w:rsidRDefault="009D6580" w:rsidP="006B49C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80" w:rsidRDefault="009D6580" w:rsidP="006B49CC">
            <w:pPr>
              <w:pStyle w:val="Standard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580" w:rsidTr="006B49CC">
        <w:trPr>
          <w:trHeight w:val="675"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80" w:rsidRDefault="009D6580" w:rsidP="006B49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80" w:rsidRDefault="009D6580" w:rsidP="006B49C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Сгибание стопы.</w:t>
            </w:r>
          </w:p>
          <w:p w:rsidR="009D6580" w:rsidRDefault="009D6580" w:rsidP="006B49C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«Эстафета с мячами» быстрыми шагами.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80" w:rsidRDefault="009D6580" w:rsidP="006B49C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80" w:rsidRDefault="009D6580" w:rsidP="006B49CC">
            <w:pPr>
              <w:pStyle w:val="Standard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580" w:rsidTr="006B49CC">
        <w:trPr>
          <w:trHeight w:val="585"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80" w:rsidRDefault="009D6580" w:rsidP="006B49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80" w:rsidRDefault="009D6580" w:rsidP="006B49C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простейшие упражнения для развития кисти рук и пальцев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80" w:rsidRDefault="009D6580" w:rsidP="006B49C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80" w:rsidRDefault="009D6580" w:rsidP="006B49CC">
            <w:pPr>
              <w:pStyle w:val="Standard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580" w:rsidTr="006B49CC">
        <w:trPr>
          <w:trHeight w:val="387"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80" w:rsidRDefault="009D6580" w:rsidP="006B49CC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80" w:rsidRDefault="009D6580" w:rsidP="006B49C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для правильного дыхания с использованием звуковой гимнастики.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80" w:rsidRDefault="009D6580" w:rsidP="006B49C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80" w:rsidRDefault="009D6580" w:rsidP="006B49CC">
            <w:pPr>
              <w:pStyle w:val="Standard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580" w:rsidTr="006B49CC">
        <w:trPr>
          <w:trHeight w:val="444"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80" w:rsidRDefault="009D6580" w:rsidP="006B49CC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80" w:rsidRDefault="009D6580" w:rsidP="006B49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Упражнения, лежа на спине. Игра «Совушка».</w:t>
            </w:r>
          </w:p>
          <w:p w:rsidR="009D6580" w:rsidRDefault="009D6580" w:rsidP="006B49C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80" w:rsidRDefault="009D6580" w:rsidP="006B49C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80" w:rsidRDefault="009D6580" w:rsidP="006B49CC">
            <w:pPr>
              <w:pStyle w:val="Standard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580" w:rsidTr="006B49CC">
        <w:trPr>
          <w:trHeight w:val="400"/>
        </w:trPr>
        <w:tc>
          <w:tcPr>
            <w:tcW w:w="95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80" w:rsidRDefault="009D6580" w:rsidP="006B49C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четверть.</w:t>
            </w:r>
          </w:p>
        </w:tc>
      </w:tr>
      <w:tr w:rsidR="009D6580" w:rsidTr="006B49CC">
        <w:trPr>
          <w:trHeight w:val="585"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80" w:rsidRDefault="009D6580" w:rsidP="006B49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80" w:rsidRDefault="009D6580" w:rsidP="006B49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профилактики и исправления плоскостопия.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80" w:rsidRDefault="009D6580" w:rsidP="006B49C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80" w:rsidRDefault="009D6580" w:rsidP="006B49CC">
            <w:pPr>
              <w:pStyle w:val="Standard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580" w:rsidTr="006B49CC">
        <w:trPr>
          <w:trHeight w:val="368"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80" w:rsidRDefault="009D6580" w:rsidP="006B49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80" w:rsidRDefault="009D6580" w:rsidP="006B49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Катание мячей ногами.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80" w:rsidRDefault="009D6580" w:rsidP="006B49C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80" w:rsidRDefault="009D6580" w:rsidP="006B49CC">
            <w:pPr>
              <w:pStyle w:val="Standard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580" w:rsidTr="006B49CC">
        <w:trPr>
          <w:trHeight w:val="335"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80" w:rsidRDefault="009D6580" w:rsidP="006B49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80" w:rsidRDefault="009D6580" w:rsidP="006B49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пятках, носках.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80" w:rsidRDefault="009D6580" w:rsidP="006B49C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80" w:rsidRDefault="009D6580" w:rsidP="006B49CC">
            <w:pPr>
              <w:pStyle w:val="Standard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580" w:rsidTr="006B49CC">
        <w:trPr>
          <w:trHeight w:val="435"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80" w:rsidRDefault="009D6580" w:rsidP="006B49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80" w:rsidRDefault="009D6580" w:rsidP="006B49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Малоподвижные игры.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80" w:rsidRDefault="009D6580" w:rsidP="006B49C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80" w:rsidRDefault="009D6580" w:rsidP="006B49CC">
            <w:pPr>
              <w:pStyle w:val="Standard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580" w:rsidTr="006B49CC">
        <w:trPr>
          <w:trHeight w:val="478"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80" w:rsidRDefault="009D6580" w:rsidP="006B49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80" w:rsidRDefault="009D6580" w:rsidP="006B49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бельевыми прищепками.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80" w:rsidRDefault="009D6580" w:rsidP="006B49C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80" w:rsidRDefault="009D6580" w:rsidP="006B49CC">
            <w:pPr>
              <w:pStyle w:val="Standard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580" w:rsidTr="006B49CC">
        <w:trPr>
          <w:trHeight w:val="313"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80" w:rsidRDefault="009D6580" w:rsidP="006B49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80" w:rsidRDefault="009D6580" w:rsidP="006B49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Игра «Кто за кем стоит».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80" w:rsidRDefault="009D6580" w:rsidP="006B49C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80" w:rsidRDefault="009D6580" w:rsidP="006B49CC">
            <w:pPr>
              <w:pStyle w:val="Standard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580" w:rsidTr="006B49CC">
        <w:trPr>
          <w:trHeight w:val="469"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80" w:rsidRDefault="009D6580" w:rsidP="006B49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80" w:rsidRDefault="009D6580" w:rsidP="006B49CC">
            <w:pPr>
              <w:pStyle w:val="Standard"/>
              <w:spacing w:after="0" w:line="240" w:lineRule="auto"/>
            </w:pPr>
            <w:r>
              <w:rPr>
                <w:rStyle w:val="c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Игра «Снежный ком»</w:t>
            </w:r>
            <w:r>
              <w:rPr>
                <w:rStyle w:val="apple-converted-space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80" w:rsidRDefault="009D6580" w:rsidP="006B49C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80" w:rsidRDefault="009D6580" w:rsidP="006B49CC">
            <w:pPr>
              <w:pStyle w:val="Standard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580" w:rsidTr="006B49CC">
        <w:trPr>
          <w:trHeight w:val="389"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80" w:rsidRDefault="009D6580" w:rsidP="006B49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80" w:rsidRDefault="009D6580" w:rsidP="006B49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быстрыми шагами. Эстафеты с мячами.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80" w:rsidRDefault="009D6580" w:rsidP="006B49C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80" w:rsidRDefault="009D6580" w:rsidP="006B49CC">
            <w:pPr>
              <w:pStyle w:val="Standard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580" w:rsidTr="006B49CC">
        <w:trPr>
          <w:trHeight w:val="375"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80" w:rsidRDefault="009D6580" w:rsidP="006B49CC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80" w:rsidRDefault="009D6580" w:rsidP="006B49C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в парах. Игра «Ручеёк».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80" w:rsidRDefault="009D6580" w:rsidP="006B49C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80" w:rsidRDefault="009D6580" w:rsidP="006B49CC">
            <w:pPr>
              <w:pStyle w:val="Standard"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6580" w:rsidTr="006B49CC">
        <w:trPr>
          <w:trHeight w:val="623"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80" w:rsidRDefault="009D6580" w:rsidP="006B49CC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80" w:rsidRDefault="009D6580" w:rsidP="006B49C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Подбрасывание мяча вверх с последующей ловлей. Игра «Собачка».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80" w:rsidRDefault="009D6580" w:rsidP="006B49C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80" w:rsidRDefault="009D6580" w:rsidP="006B49CC">
            <w:pPr>
              <w:pStyle w:val="Standard"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6580" w:rsidTr="006B49CC">
        <w:trPr>
          <w:trHeight w:val="416"/>
        </w:trPr>
        <w:tc>
          <w:tcPr>
            <w:tcW w:w="95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80" w:rsidRDefault="009D6580" w:rsidP="006B49C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 четверть.</w:t>
            </w:r>
          </w:p>
          <w:p w:rsidR="009D6580" w:rsidRDefault="009D6580" w:rsidP="006B49C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6580" w:rsidTr="006B49CC">
        <w:trPr>
          <w:trHeight w:val="837"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80" w:rsidRDefault="009D6580" w:rsidP="006B49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80" w:rsidRDefault="009D6580" w:rsidP="006B49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Ведение мяча на месте, в движении.  Игра «Ручеек».</w:t>
            </w:r>
          </w:p>
          <w:p w:rsidR="009D6580" w:rsidRDefault="009D6580" w:rsidP="006B49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Перебрасывание мяча из одной руки в другую. Игра «Кошка и мышки».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80" w:rsidRDefault="009D6580" w:rsidP="006B49C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80" w:rsidRDefault="009D6580" w:rsidP="006B49CC">
            <w:pPr>
              <w:pStyle w:val="Standard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580" w:rsidTr="006B49CC">
        <w:trPr>
          <w:trHeight w:val="613"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80" w:rsidRDefault="009D6580" w:rsidP="006B49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80" w:rsidRDefault="009D6580" w:rsidP="006B49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 рук, ног, головы. Игра «Попади мячом в булаву».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80" w:rsidRDefault="009D6580" w:rsidP="006B49C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80" w:rsidRDefault="009D6580" w:rsidP="006B49CC">
            <w:pPr>
              <w:pStyle w:val="Standard"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6580" w:rsidTr="006B49CC">
        <w:trPr>
          <w:trHeight w:val="463"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80" w:rsidRDefault="009D6580" w:rsidP="006B49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80" w:rsidRDefault="009D6580" w:rsidP="006B49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обручами. Игра «Мяч соседу».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80" w:rsidRDefault="009D6580" w:rsidP="006B49C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80" w:rsidRDefault="009D6580" w:rsidP="006B49CC">
            <w:pPr>
              <w:pStyle w:val="Standard"/>
              <w:spacing w:after="0" w:line="240" w:lineRule="auto"/>
            </w:pPr>
          </w:p>
          <w:p w:rsidR="009D6580" w:rsidRDefault="009D6580" w:rsidP="006B49CC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6580" w:rsidTr="006B49CC">
        <w:trPr>
          <w:trHeight w:val="628"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80" w:rsidRDefault="009D6580" w:rsidP="006B49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80" w:rsidRDefault="009D6580" w:rsidP="006B49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Складывание геометрических фигур из крышек. Игра «Кто быстрее соберёт».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80" w:rsidRDefault="009D6580" w:rsidP="006B49C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80" w:rsidRDefault="009D6580" w:rsidP="006B49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6580" w:rsidTr="006B49CC">
        <w:trPr>
          <w:trHeight w:val="529"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80" w:rsidRDefault="009D6580" w:rsidP="006B49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80" w:rsidRDefault="009D6580" w:rsidP="006B49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с гимнастическими палками. Эстафета с быстрым шагом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80" w:rsidRDefault="009D6580" w:rsidP="006B49C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80" w:rsidRDefault="009D6580" w:rsidP="006B49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6580" w:rsidTr="006B49CC">
        <w:trPr>
          <w:trHeight w:val="571"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80" w:rsidRDefault="009D6580" w:rsidP="006B49C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80" w:rsidRDefault="009D6580" w:rsidP="006B49C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различными предметами.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Малоподвижные игры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80" w:rsidRDefault="009D6580" w:rsidP="006B49C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80" w:rsidRDefault="009D6580" w:rsidP="006B49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D6580" w:rsidRDefault="009D6580" w:rsidP="009D6580">
      <w:pPr>
        <w:pStyle w:val="Standard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9D6580" w:rsidRPr="00AD40A6" w:rsidRDefault="009D6580" w:rsidP="009D6580">
      <w:pPr>
        <w:rPr>
          <w:rFonts w:ascii="Times New Roman" w:hAnsi="Times New Roman" w:cs="Times New Roman"/>
          <w:sz w:val="24"/>
          <w:szCs w:val="24"/>
        </w:rPr>
      </w:pPr>
    </w:p>
    <w:p w:rsidR="009D6580" w:rsidRPr="00AD40A6" w:rsidRDefault="009D6580" w:rsidP="009D6580">
      <w:pPr>
        <w:spacing w:after="160" w:line="25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40A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Учебно-методическое обеспечение программы</w:t>
      </w:r>
    </w:p>
    <w:p w:rsidR="009D6580" w:rsidRPr="00AD40A6" w:rsidRDefault="009D6580" w:rsidP="009D6580">
      <w:pPr>
        <w:spacing w:after="160" w:line="25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40A6">
        <w:rPr>
          <w:rFonts w:ascii="Times New Roman" w:eastAsiaTheme="minorHAnsi" w:hAnsi="Times New Roman" w:cs="Times New Roman"/>
          <w:sz w:val="24"/>
          <w:szCs w:val="24"/>
          <w:lang w:eastAsia="en-US"/>
        </w:rPr>
        <w:t>1. Адаптированная основная общеобразовательная программа образования обучающихся с умственной отсталостью (интеллектуальными нарушениями);</w:t>
      </w:r>
    </w:p>
    <w:p w:rsidR="009D6580" w:rsidRPr="00AD40A6" w:rsidRDefault="009D6580" w:rsidP="009D6580">
      <w:pPr>
        <w:spacing w:after="160" w:line="25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40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</w:t>
      </w:r>
      <w:proofErr w:type="spellStart"/>
      <w:r w:rsidRPr="00AD40A6">
        <w:rPr>
          <w:rFonts w:ascii="Times New Roman" w:eastAsiaTheme="minorHAnsi" w:hAnsi="Times New Roman" w:cs="Times New Roman"/>
          <w:sz w:val="24"/>
          <w:szCs w:val="24"/>
          <w:lang w:eastAsia="en-US"/>
        </w:rPr>
        <w:t>Бгажнокова</w:t>
      </w:r>
      <w:proofErr w:type="spellEnd"/>
      <w:r w:rsidRPr="00AD40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И.М. Программы специальных (коррекционных) образовательных учреждений VIII вида. 1-4 классы. М: Просвещение, 2013г.,</w:t>
      </w:r>
    </w:p>
    <w:p w:rsidR="009D6580" w:rsidRPr="00AD40A6" w:rsidRDefault="009D6580" w:rsidP="009D6580">
      <w:pPr>
        <w:spacing w:after="160" w:line="25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40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Программа образования обучающихся с умеренной и тяжелой умственной отсталостью, под редакцией </w:t>
      </w:r>
      <w:proofErr w:type="spellStart"/>
      <w:r w:rsidRPr="00AD40A6">
        <w:rPr>
          <w:rFonts w:ascii="Times New Roman" w:eastAsiaTheme="minorHAnsi" w:hAnsi="Times New Roman" w:cs="Times New Roman"/>
          <w:sz w:val="24"/>
          <w:szCs w:val="24"/>
          <w:lang w:eastAsia="en-US"/>
        </w:rPr>
        <w:t>Л.Б.Баряевой</w:t>
      </w:r>
      <w:proofErr w:type="spellEnd"/>
      <w:r w:rsidRPr="00AD40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AD40A6">
        <w:rPr>
          <w:rFonts w:ascii="Times New Roman" w:eastAsiaTheme="minorHAnsi" w:hAnsi="Times New Roman" w:cs="Times New Roman"/>
          <w:sz w:val="24"/>
          <w:szCs w:val="24"/>
          <w:lang w:eastAsia="en-US"/>
        </w:rPr>
        <w:t>Н.Н.Яковлевой</w:t>
      </w:r>
      <w:proofErr w:type="spellEnd"/>
    </w:p>
    <w:p w:rsidR="009D6580" w:rsidRPr="00AD40A6" w:rsidRDefault="009D6580" w:rsidP="009D6580">
      <w:pPr>
        <w:spacing w:after="160" w:line="25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40A6">
        <w:rPr>
          <w:rFonts w:ascii="Times New Roman" w:eastAsiaTheme="minorHAnsi" w:hAnsi="Times New Roman" w:cs="Times New Roman"/>
          <w:sz w:val="24"/>
          <w:szCs w:val="24"/>
          <w:lang w:eastAsia="en-US"/>
        </w:rPr>
        <w:t>4. Федеральный государственный основной образовательный стандарт;</w:t>
      </w:r>
    </w:p>
    <w:p w:rsidR="009D6580" w:rsidRPr="00AD40A6" w:rsidRDefault="009D6580" w:rsidP="009D6580">
      <w:pPr>
        <w:spacing w:after="160" w:line="25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40A6">
        <w:rPr>
          <w:rFonts w:ascii="Times New Roman" w:eastAsiaTheme="minorHAnsi" w:hAnsi="Times New Roman" w:cs="Times New Roman"/>
          <w:sz w:val="24"/>
          <w:szCs w:val="24"/>
          <w:lang w:eastAsia="en-US"/>
        </w:rPr>
        <w:t>5. Интернет-ресурсы (по выбору учителя).</w:t>
      </w:r>
    </w:p>
    <w:p w:rsidR="009D6580" w:rsidRPr="00AD40A6" w:rsidRDefault="009D6580" w:rsidP="009D6580">
      <w:pPr>
        <w:spacing w:after="160" w:line="25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40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6.  </w:t>
      </w:r>
      <w:proofErr w:type="gramStart"/>
      <w:r w:rsidRPr="00AD40A6">
        <w:rPr>
          <w:rFonts w:ascii="Times New Roman" w:eastAsiaTheme="minorHAnsi" w:hAnsi="Times New Roman" w:cs="Times New Roman"/>
          <w:sz w:val="24"/>
          <w:szCs w:val="24"/>
          <w:lang w:eastAsia="en-US"/>
        </w:rPr>
        <w:t>Федеральный  Закон</w:t>
      </w:r>
      <w:proofErr w:type="gramEnd"/>
      <w:r w:rsidRPr="00AD40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от28.02.2012  №11-ФЗ"О  внесении изменений  в  Закон  </w:t>
      </w:r>
      <w:proofErr w:type="spellStart"/>
      <w:r w:rsidRPr="00AD40A6">
        <w:rPr>
          <w:rFonts w:ascii="Times New Roman" w:eastAsiaTheme="minorHAnsi" w:hAnsi="Times New Roman" w:cs="Times New Roman"/>
          <w:sz w:val="24"/>
          <w:szCs w:val="24"/>
          <w:lang w:eastAsia="en-US"/>
        </w:rPr>
        <w:t>РФ"Об</w:t>
      </w:r>
      <w:proofErr w:type="spellEnd"/>
      <w:r w:rsidRPr="00AD40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образовании"  в  части  применения электронного  обучения,  дистанционных  образовательных технологий".</w:t>
      </w:r>
    </w:p>
    <w:p w:rsidR="009D6580" w:rsidRPr="00AD40A6" w:rsidRDefault="009D6580" w:rsidP="009D6580">
      <w:pPr>
        <w:spacing w:after="160" w:line="25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40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7. </w:t>
      </w:r>
      <w:proofErr w:type="gramStart"/>
      <w:r w:rsidRPr="00AD40A6">
        <w:rPr>
          <w:rFonts w:ascii="Times New Roman" w:eastAsiaTheme="minorHAnsi" w:hAnsi="Times New Roman" w:cs="Times New Roman"/>
          <w:sz w:val="24"/>
          <w:szCs w:val="24"/>
          <w:lang w:eastAsia="en-US"/>
        </w:rPr>
        <w:t>Ястребцова  Е.</w:t>
      </w:r>
      <w:proofErr w:type="gramEnd"/>
      <w:r w:rsidRPr="00AD40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Н.  </w:t>
      </w:r>
      <w:proofErr w:type="gramStart"/>
      <w:r w:rsidRPr="00AD40A6">
        <w:rPr>
          <w:rFonts w:ascii="Times New Roman" w:eastAsiaTheme="minorHAnsi" w:hAnsi="Times New Roman" w:cs="Times New Roman"/>
          <w:sz w:val="24"/>
          <w:szCs w:val="24"/>
          <w:lang w:eastAsia="en-US"/>
        </w:rPr>
        <w:t>О  компетентностях</w:t>
      </w:r>
      <w:proofErr w:type="gramEnd"/>
      <w:r w:rsidRPr="00AD40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новых  интернет-возможностей и сетевых образовательных проектах[эл. ресурс]. –  Реж. доступа: http://wiki-sibiriada. </w:t>
      </w:r>
      <w:proofErr w:type="spellStart"/>
      <w:r w:rsidRPr="00AD40A6">
        <w:rPr>
          <w:rFonts w:ascii="Times New Roman" w:eastAsiaTheme="minorHAnsi" w:hAnsi="Times New Roman" w:cs="Times New Roman"/>
          <w:sz w:val="24"/>
          <w:szCs w:val="24"/>
          <w:lang w:eastAsia="en-US"/>
        </w:rPr>
        <w:t>ru</w:t>
      </w:r>
      <w:proofErr w:type="spellEnd"/>
      <w:r w:rsidRPr="00AD40A6">
        <w:rPr>
          <w:rFonts w:ascii="Times New Roman" w:eastAsiaTheme="minorHAnsi" w:hAnsi="Times New Roman" w:cs="Times New Roman"/>
          <w:sz w:val="24"/>
          <w:szCs w:val="24"/>
          <w:lang w:eastAsia="en-US"/>
        </w:rPr>
        <w:t>//</w:t>
      </w:r>
      <w:proofErr w:type="spellStart"/>
      <w:r w:rsidRPr="00AD40A6">
        <w:rPr>
          <w:rFonts w:ascii="Times New Roman" w:eastAsiaTheme="minorHAnsi" w:hAnsi="Times New Roman" w:cs="Times New Roman"/>
          <w:sz w:val="24"/>
          <w:szCs w:val="24"/>
          <w:lang w:eastAsia="en-US"/>
        </w:rPr>
        <w:t>index.php</w:t>
      </w:r>
      <w:proofErr w:type="spellEnd"/>
      <w:r w:rsidRPr="00AD40A6">
        <w:rPr>
          <w:rFonts w:ascii="Times New Roman" w:eastAsiaTheme="minorHAnsi" w:hAnsi="Times New Roman" w:cs="Times New Roman"/>
          <w:sz w:val="24"/>
          <w:szCs w:val="24"/>
          <w:lang w:eastAsia="en-US"/>
        </w:rPr>
        <w:t>/</w:t>
      </w:r>
    </w:p>
    <w:p w:rsidR="009D6580" w:rsidRPr="00AD40A6" w:rsidRDefault="009D6580" w:rsidP="009D6580">
      <w:pPr>
        <w:spacing w:after="160" w:line="25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40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8. </w:t>
      </w:r>
      <w:proofErr w:type="gramStart"/>
      <w:r w:rsidRPr="00AD40A6">
        <w:rPr>
          <w:rFonts w:ascii="Times New Roman" w:eastAsiaTheme="minorHAnsi" w:hAnsi="Times New Roman" w:cs="Times New Roman"/>
          <w:sz w:val="24"/>
          <w:szCs w:val="24"/>
          <w:lang w:eastAsia="en-US"/>
        </w:rPr>
        <w:t>Дистанционные  образовательные</w:t>
      </w:r>
      <w:proofErr w:type="gramEnd"/>
      <w:r w:rsidRPr="00AD40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технологии:  проектирование  и реализация учебных курсов/ Лебедева М. Б., </w:t>
      </w:r>
      <w:proofErr w:type="spellStart"/>
      <w:r w:rsidRPr="00AD40A6">
        <w:rPr>
          <w:rFonts w:ascii="Times New Roman" w:eastAsiaTheme="minorHAnsi" w:hAnsi="Times New Roman" w:cs="Times New Roman"/>
          <w:sz w:val="24"/>
          <w:szCs w:val="24"/>
          <w:lang w:eastAsia="en-US"/>
        </w:rPr>
        <w:t>Агапонов</w:t>
      </w:r>
      <w:proofErr w:type="spellEnd"/>
      <w:r w:rsidRPr="00AD40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С. П. и др./ Под общ. ред. М. Б. Лебедевой. – СПб.: БХВ-Петербург, 2010.</w:t>
      </w:r>
    </w:p>
    <w:p w:rsidR="009D6580" w:rsidRPr="00AD40A6" w:rsidRDefault="009D6580" w:rsidP="009D6580">
      <w:pPr>
        <w:spacing w:after="160" w:line="25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40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9. </w:t>
      </w:r>
      <w:proofErr w:type="gramStart"/>
      <w:r w:rsidRPr="00AD40A6">
        <w:rPr>
          <w:rFonts w:ascii="Times New Roman" w:eastAsiaTheme="minorHAnsi" w:hAnsi="Times New Roman" w:cs="Times New Roman"/>
          <w:sz w:val="24"/>
          <w:szCs w:val="24"/>
          <w:lang w:eastAsia="en-US"/>
        </w:rPr>
        <w:t>Инструкции  по</w:t>
      </w:r>
      <w:proofErr w:type="gramEnd"/>
      <w:r w:rsidRPr="00AD40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безопасному  использованию  компьютеров, инструкции по безопасному использованию электронной почты и защите  компьютера  от  спама [Электронный  ресурс]. –  Режим доступа: http://www.content-filtering.ru</w:t>
      </w:r>
    </w:p>
    <w:p w:rsidR="009D6580" w:rsidRPr="00AD40A6" w:rsidRDefault="009D6580" w:rsidP="009D6580">
      <w:pPr>
        <w:spacing w:after="160" w:line="256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AD40A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10. </w:t>
      </w:r>
      <w:r w:rsidRPr="00AD40A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Цифровые образовательные ресурсы для </w:t>
      </w:r>
      <w:proofErr w:type="spellStart"/>
      <w:r w:rsidRPr="00AD40A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использованияв</w:t>
      </w:r>
      <w:proofErr w:type="spellEnd"/>
      <w:r w:rsidRPr="00AD40A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учебном процессе с обучающимися с ОВЗ:</w:t>
      </w:r>
    </w:p>
    <w:p w:rsidR="009D6580" w:rsidRPr="00AD40A6" w:rsidRDefault="009D6580" w:rsidP="009D6580">
      <w:pPr>
        <w:spacing w:after="160" w:line="25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40A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          - </w:t>
      </w:r>
      <w:r w:rsidRPr="00AD40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единая коллекция цифровых образовательных ресурсов </w:t>
      </w:r>
      <w:hyperlink r:id="rId6" w:history="1">
        <w:r w:rsidRPr="00AD40A6">
          <w:rPr>
            <w:rStyle w:val="a6"/>
            <w:rFonts w:ascii="Times New Roman" w:eastAsiaTheme="minorHAnsi" w:hAnsi="Times New Roman" w:cs="Times New Roman"/>
            <w:sz w:val="24"/>
            <w:szCs w:val="24"/>
            <w:lang w:eastAsia="en-US"/>
          </w:rPr>
          <w:t>www.school-collection.edu.ru</w:t>
        </w:r>
      </w:hyperlink>
      <w:r w:rsidRPr="00AD40A6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</w:p>
    <w:p w:rsidR="009D6580" w:rsidRPr="00AD40A6" w:rsidRDefault="009D6580" w:rsidP="009D6580">
      <w:pPr>
        <w:spacing w:after="160" w:line="25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40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- единое окно доступа к информационным ресурсам </w:t>
      </w:r>
      <w:hyperlink r:id="rId7" w:history="1">
        <w:r w:rsidRPr="00AD40A6">
          <w:rPr>
            <w:rStyle w:val="a6"/>
            <w:rFonts w:ascii="Times New Roman" w:eastAsiaTheme="minorHAnsi" w:hAnsi="Times New Roman" w:cs="Times New Roman"/>
            <w:sz w:val="24"/>
            <w:szCs w:val="24"/>
            <w:lang w:eastAsia="en-US"/>
          </w:rPr>
          <w:t>http://window.edu.ru/</w:t>
        </w:r>
      </w:hyperlink>
    </w:p>
    <w:p w:rsidR="009D6580" w:rsidRPr="00AD40A6" w:rsidRDefault="009D6580" w:rsidP="009D6580">
      <w:pPr>
        <w:spacing w:after="160" w:line="25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40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- федеральный центр информационно-образовательных ресурсов </w:t>
      </w:r>
      <w:hyperlink r:id="rId8" w:history="1">
        <w:r w:rsidRPr="00AD40A6">
          <w:rPr>
            <w:rStyle w:val="a6"/>
            <w:rFonts w:ascii="Times New Roman" w:eastAsiaTheme="minorHAnsi" w:hAnsi="Times New Roman" w:cs="Times New Roman"/>
            <w:sz w:val="24"/>
            <w:szCs w:val="24"/>
            <w:lang w:eastAsia="en-US"/>
          </w:rPr>
          <w:t>http://fcior.edu.ru/</w:t>
        </w:r>
      </w:hyperlink>
      <w:r w:rsidRPr="00AD40A6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</w:p>
    <w:p w:rsidR="009D6580" w:rsidRPr="00AD40A6" w:rsidRDefault="009D6580" w:rsidP="009D6580">
      <w:pPr>
        <w:spacing w:after="160" w:line="25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40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- образовательное видео </w:t>
      </w:r>
      <w:hyperlink r:id="rId9" w:history="1">
        <w:r w:rsidRPr="00AD40A6">
          <w:rPr>
            <w:rStyle w:val="a6"/>
            <w:rFonts w:ascii="Times New Roman" w:eastAsiaTheme="minorHAnsi" w:hAnsi="Times New Roman" w:cs="Times New Roman"/>
            <w:sz w:val="24"/>
            <w:szCs w:val="24"/>
            <w:lang w:eastAsia="en-US"/>
          </w:rPr>
          <w:t>http://univertv.ru/</w:t>
        </w:r>
      </w:hyperlink>
    </w:p>
    <w:p w:rsidR="009D6580" w:rsidRPr="00AD40A6" w:rsidRDefault="009D6580" w:rsidP="009D6580">
      <w:pPr>
        <w:spacing w:after="160" w:line="25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40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- </w:t>
      </w:r>
      <w:hyperlink r:id="rId10" w:history="1">
        <w:r w:rsidRPr="00AD40A6">
          <w:rPr>
            <w:rStyle w:val="a6"/>
            <w:rFonts w:ascii="Times New Roman" w:eastAsiaTheme="minorHAnsi" w:hAnsi="Times New Roman" w:cs="Times New Roman"/>
            <w:sz w:val="24"/>
            <w:szCs w:val="24"/>
            <w:lang w:eastAsia="en-US"/>
          </w:rPr>
          <w:t>http://www.1september.ru</w:t>
        </w:r>
      </w:hyperlink>
      <w:r w:rsidRPr="00AD40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веб-сайт «Объединение педагогических изданий «Первое сентября»</w:t>
      </w:r>
    </w:p>
    <w:p w:rsidR="009D6580" w:rsidRPr="00AD40A6" w:rsidRDefault="009D6580" w:rsidP="009D6580">
      <w:pPr>
        <w:spacing w:after="160" w:line="25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40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- </w:t>
      </w:r>
      <w:hyperlink r:id="rId11" w:history="1">
        <w:r w:rsidRPr="00AD40A6">
          <w:rPr>
            <w:rStyle w:val="a6"/>
            <w:rFonts w:ascii="Times New Roman" w:eastAsiaTheme="minorHAnsi" w:hAnsi="Times New Roman" w:cs="Times New Roman"/>
            <w:sz w:val="24"/>
            <w:szCs w:val="24"/>
            <w:lang w:eastAsia="en-US"/>
          </w:rPr>
          <w:t>http://rostok-cher.ru/obuchalochka</w:t>
        </w:r>
      </w:hyperlink>
      <w:r w:rsidRPr="00AD40A6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</w:p>
    <w:p w:rsidR="009D6580" w:rsidRPr="00AD40A6" w:rsidRDefault="009D6580" w:rsidP="009D6580">
      <w:pPr>
        <w:spacing w:after="160" w:line="256" w:lineRule="auto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AD40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-  </w:t>
      </w:r>
      <w:hyperlink r:id="rId12" w:history="1">
        <w:r w:rsidRPr="00AD40A6">
          <w:rPr>
            <w:rStyle w:val="a6"/>
            <w:rFonts w:ascii="Times New Roman" w:eastAsiaTheme="minorHAnsi" w:hAnsi="Times New Roman" w:cs="Times New Roman"/>
            <w:sz w:val="24"/>
            <w:szCs w:val="24"/>
            <w:lang w:eastAsia="en-US"/>
          </w:rPr>
          <w:t>https://chudo-udo.info/</w:t>
        </w:r>
      </w:hyperlink>
      <w:r w:rsidRPr="00AD40A6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детский развивающий сайт «Чудо-Юдо»</w:t>
      </w:r>
    </w:p>
    <w:p w:rsidR="009D6580" w:rsidRPr="00AD40A6" w:rsidRDefault="009D6580" w:rsidP="009D6580">
      <w:pPr>
        <w:spacing w:after="160" w:line="25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40A6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          - </w:t>
      </w:r>
      <w:hyperlink r:id="rId13" w:history="1">
        <w:r w:rsidRPr="00AD40A6">
          <w:rPr>
            <w:rStyle w:val="a6"/>
            <w:rFonts w:ascii="Times New Roman" w:eastAsiaTheme="minorHAnsi" w:hAnsi="Times New Roman" w:cs="Times New Roman"/>
            <w:sz w:val="24"/>
            <w:szCs w:val="24"/>
            <w:lang w:eastAsia="en-US"/>
          </w:rPr>
          <w:t>https://www.igraemsa.ru/</w:t>
        </w:r>
      </w:hyperlink>
      <w:r w:rsidRPr="00AD40A6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Pr="00AD40A6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онлайн платформа детских игр</w:t>
      </w:r>
    </w:p>
    <w:p w:rsidR="009D6580" w:rsidRPr="00AD40A6" w:rsidRDefault="009D6580" w:rsidP="009D6580">
      <w:pPr>
        <w:spacing w:after="160" w:line="25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40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- </w:t>
      </w:r>
      <w:hyperlink r:id="rId14" w:history="1">
        <w:r w:rsidRPr="00AD40A6">
          <w:rPr>
            <w:rStyle w:val="a6"/>
            <w:rFonts w:ascii="Times New Roman" w:eastAsiaTheme="minorHAnsi" w:hAnsi="Times New Roman" w:cs="Times New Roman"/>
            <w:sz w:val="24"/>
            <w:szCs w:val="24"/>
            <w:lang w:eastAsia="en-US"/>
          </w:rPr>
          <w:t>http://www.defectolog.ru</w:t>
        </w:r>
      </w:hyperlink>
      <w:r w:rsidRPr="00AD40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развивающие игры </w:t>
      </w:r>
      <w:r w:rsidRPr="00AD40A6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детей с нарушениями речи, умственного, двигательного развития, поведения, задержкой развития.</w:t>
      </w:r>
    </w:p>
    <w:p w:rsidR="009D6580" w:rsidRPr="00AD40A6" w:rsidRDefault="009D6580" w:rsidP="009D6580">
      <w:pPr>
        <w:spacing w:after="160" w:line="25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40A6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hyperlink r:id="rId15" w:history="1">
        <w:r w:rsidRPr="00AD40A6">
          <w:rPr>
            <w:rStyle w:val="a6"/>
            <w:rFonts w:ascii="Times New Roman" w:eastAsiaTheme="minorHAnsi" w:hAnsi="Times New Roman" w:cs="Times New Roman"/>
            <w:sz w:val="24"/>
            <w:szCs w:val="24"/>
            <w:lang w:eastAsia="en-US"/>
          </w:rPr>
          <w:t>http://stranamasterov.ru</w:t>
        </w:r>
      </w:hyperlink>
    </w:p>
    <w:p w:rsidR="009D6580" w:rsidRPr="00AD40A6" w:rsidRDefault="009D6580" w:rsidP="009D6580">
      <w:pPr>
        <w:spacing w:after="160" w:line="25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40A6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hyperlink r:id="rId16" w:tgtFrame="_blank" w:history="1">
        <w:r w:rsidRPr="00AD40A6">
          <w:rPr>
            <w:rStyle w:val="a6"/>
            <w:rFonts w:ascii="Times New Roman" w:eastAsiaTheme="minorHAnsi" w:hAnsi="Times New Roman" w:cs="Times New Roman"/>
            <w:sz w:val="24"/>
            <w:szCs w:val="24"/>
            <w:lang w:eastAsia="en-US"/>
          </w:rPr>
          <w:t>http://www.rusedu.ru/member17917.html</w:t>
        </w:r>
      </w:hyperlink>
      <w:r w:rsidRPr="00AD40A6">
        <w:rPr>
          <w:rFonts w:ascii="Times New Roman" w:eastAsiaTheme="minorHAnsi" w:hAnsi="Times New Roman" w:cs="Times New Roman"/>
          <w:sz w:val="24"/>
          <w:szCs w:val="24"/>
          <w:lang w:eastAsia="en-US"/>
        </w:rPr>
        <w:t>   </w:t>
      </w:r>
    </w:p>
    <w:p w:rsidR="009D6580" w:rsidRPr="00AD40A6" w:rsidRDefault="009D6580" w:rsidP="009D6580">
      <w:pPr>
        <w:spacing w:after="160" w:line="256" w:lineRule="auto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AD40A6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hyperlink r:id="rId17" w:tgtFrame="_blank" w:history="1">
        <w:r w:rsidRPr="00AD40A6">
          <w:rPr>
            <w:rStyle w:val="a6"/>
            <w:rFonts w:ascii="Times New Roman" w:eastAsiaTheme="minorHAnsi" w:hAnsi="Times New Roman" w:cs="Times New Roman"/>
            <w:sz w:val="24"/>
            <w:szCs w:val="24"/>
            <w:lang w:eastAsia="en-US"/>
          </w:rPr>
          <w:t>http://www.mtdesign.ru/archives/category/uroki-risovaniya-guashyu</w:t>
        </w:r>
      </w:hyperlink>
    </w:p>
    <w:p w:rsidR="009D6580" w:rsidRPr="00AD40A6" w:rsidRDefault="009D6580" w:rsidP="009D6580">
      <w:pPr>
        <w:spacing w:after="160" w:line="256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D40A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Материально-техническое оснащение:</w:t>
      </w:r>
    </w:p>
    <w:p w:rsidR="009D6580" w:rsidRPr="00AD40A6" w:rsidRDefault="009D6580" w:rsidP="009D6580">
      <w:pPr>
        <w:spacing w:after="160" w:line="25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40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Интерактивная панель AST </w:t>
      </w:r>
      <w:proofErr w:type="spellStart"/>
      <w:r w:rsidRPr="00AD40A6">
        <w:rPr>
          <w:rFonts w:ascii="Times New Roman" w:eastAsiaTheme="minorHAnsi" w:hAnsi="Times New Roman" w:cs="Times New Roman"/>
          <w:sz w:val="24"/>
          <w:szCs w:val="24"/>
          <w:lang w:eastAsia="en-US"/>
        </w:rPr>
        <w:t>board</w:t>
      </w:r>
      <w:proofErr w:type="spellEnd"/>
      <w:r w:rsidRPr="00AD40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65.</w:t>
      </w:r>
    </w:p>
    <w:p w:rsidR="009D6580" w:rsidRPr="00AD40A6" w:rsidRDefault="009D6580" w:rsidP="009D6580">
      <w:pPr>
        <w:spacing w:after="160" w:line="25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40A6">
        <w:rPr>
          <w:rFonts w:ascii="Times New Roman" w:eastAsiaTheme="minorHAnsi" w:hAnsi="Times New Roman" w:cs="Times New Roman"/>
          <w:sz w:val="24"/>
          <w:szCs w:val="24"/>
          <w:lang w:eastAsia="en-US"/>
        </w:rPr>
        <w:t>2. Натуральные объекты, муляжи, макеты.</w:t>
      </w:r>
    </w:p>
    <w:p w:rsidR="009D6580" w:rsidRPr="00AD40A6" w:rsidRDefault="009D6580" w:rsidP="009D6580">
      <w:pPr>
        <w:spacing w:after="160" w:line="25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40A6">
        <w:rPr>
          <w:rFonts w:ascii="Times New Roman" w:eastAsiaTheme="minorHAnsi" w:hAnsi="Times New Roman" w:cs="Times New Roman"/>
          <w:sz w:val="24"/>
          <w:szCs w:val="24"/>
          <w:lang w:eastAsia="en-US"/>
        </w:rPr>
        <w:t>3. Дидактические игры.</w:t>
      </w:r>
    </w:p>
    <w:p w:rsidR="009D6580" w:rsidRPr="00AD40A6" w:rsidRDefault="009D6580" w:rsidP="009D6580">
      <w:pPr>
        <w:spacing w:after="160" w:line="25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40A6">
        <w:rPr>
          <w:rFonts w:ascii="Times New Roman" w:eastAsiaTheme="minorHAnsi" w:hAnsi="Times New Roman" w:cs="Times New Roman"/>
          <w:sz w:val="24"/>
          <w:szCs w:val="24"/>
          <w:lang w:eastAsia="en-US"/>
        </w:rPr>
        <w:t>4. Музыкальный центр.</w:t>
      </w:r>
    </w:p>
    <w:p w:rsidR="009D6580" w:rsidRPr="00AD40A6" w:rsidRDefault="009D6580" w:rsidP="009D6580">
      <w:pPr>
        <w:spacing w:after="160" w:line="25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40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 Гимнастические коврики, скакалки, степ </w:t>
      </w:r>
      <w:proofErr w:type="gramStart"/>
      <w:r w:rsidRPr="00AD40A6">
        <w:rPr>
          <w:rFonts w:ascii="Times New Roman" w:eastAsiaTheme="minorHAnsi" w:hAnsi="Times New Roman" w:cs="Times New Roman"/>
          <w:sz w:val="24"/>
          <w:szCs w:val="24"/>
          <w:lang w:eastAsia="en-US"/>
        </w:rPr>
        <w:t>платформы,  обручи</w:t>
      </w:r>
      <w:proofErr w:type="gramEnd"/>
      <w:r w:rsidRPr="00AD40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мячи. </w:t>
      </w:r>
    </w:p>
    <w:p w:rsidR="009D6580" w:rsidRPr="00AD40A6" w:rsidRDefault="009D6580" w:rsidP="009D6580">
      <w:pPr>
        <w:spacing w:after="160" w:line="25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D6580" w:rsidRPr="00AD40A6" w:rsidRDefault="009D6580" w:rsidP="009D6580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6580" w:rsidRPr="00AD40A6" w:rsidRDefault="009D6580" w:rsidP="009D6580">
      <w:pPr>
        <w:rPr>
          <w:rFonts w:ascii="Times New Roman" w:hAnsi="Times New Roman" w:cs="Times New Roman"/>
          <w:sz w:val="24"/>
          <w:szCs w:val="24"/>
        </w:rPr>
      </w:pPr>
    </w:p>
    <w:p w:rsidR="004F48D1" w:rsidRDefault="004F48D1"/>
    <w:sectPr w:rsidR="004F48D1" w:rsidSect="004C7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054AF"/>
    <w:multiLevelType w:val="multilevel"/>
    <w:tmpl w:val="F73A1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BC6501"/>
    <w:multiLevelType w:val="multilevel"/>
    <w:tmpl w:val="3952896E"/>
    <w:styleLink w:val="WW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097"/>
    <w:rsid w:val="004F48D1"/>
    <w:rsid w:val="009D6580"/>
    <w:rsid w:val="00AF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D5A7"/>
  <w15:chartTrackingRefBased/>
  <w15:docId w15:val="{A98CF916-6D07-4DB0-9D88-A53B2E86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8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D6580"/>
    <w:pPr>
      <w:suppressAutoHyphens/>
      <w:autoSpaceDN w:val="0"/>
      <w:spacing w:after="200" w:line="276" w:lineRule="auto"/>
    </w:pPr>
    <w:rPr>
      <w:rFonts w:ascii="Calibri" w:eastAsia="Arial Unicode MS" w:hAnsi="Calibri" w:cs="Calibri"/>
      <w:kern w:val="3"/>
    </w:rPr>
  </w:style>
  <w:style w:type="paragraph" w:styleId="a3">
    <w:name w:val="Plain Text"/>
    <w:basedOn w:val="Standard"/>
    <w:link w:val="a4"/>
    <w:unhideWhenUsed/>
    <w:rsid w:val="009D658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9D6580"/>
    <w:rPr>
      <w:rFonts w:ascii="Courier New" w:eastAsia="Times New Roman" w:hAnsi="Courier New" w:cs="Times New Roman"/>
      <w:kern w:val="3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D6580"/>
  </w:style>
  <w:style w:type="character" w:customStyle="1" w:styleId="c0">
    <w:name w:val="c0"/>
    <w:basedOn w:val="a0"/>
    <w:rsid w:val="009D6580"/>
  </w:style>
  <w:style w:type="paragraph" w:styleId="a5">
    <w:name w:val="List Paragraph"/>
    <w:basedOn w:val="Standard"/>
    <w:qFormat/>
    <w:rsid w:val="009D6580"/>
    <w:pPr>
      <w:ind w:left="720"/>
    </w:pPr>
    <w:rPr>
      <w:rFonts w:eastAsia="Calibri" w:cs="Times New Roman"/>
    </w:rPr>
  </w:style>
  <w:style w:type="numbering" w:customStyle="1" w:styleId="WWNum2">
    <w:name w:val="WWNum2"/>
    <w:rsid w:val="009D6580"/>
    <w:pPr>
      <w:numPr>
        <w:numId w:val="1"/>
      </w:numPr>
    </w:pPr>
  </w:style>
  <w:style w:type="character" w:styleId="a6">
    <w:name w:val="Hyperlink"/>
    <w:basedOn w:val="a0"/>
    <w:uiPriority w:val="99"/>
    <w:semiHidden/>
    <w:unhideWhenUsed/>
    <w:rsid w:val="009D65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fcior.edu.ru/&amp;sa=D&amp;ust=1583056085703000" TargetMode="External"/><Relationship Id="rId13" Type="http://schemas.openxmlformats.org/officeDocument/2006/relationships/hyperlink" Target="https://infourok.ru/go.html?href=https%3A%2F%2Fwww.igraemsa.ru%2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indow.edu.ru/&amp;sa=D&amp;ust=1583056085699000" TargetMode="External"/><Relationship Id="rId12" Type="http://schemas.openxmlformats.org/officeDocument/2006/relationships/hyperlink" Target="https://infourok.ru/go.html?href=https%3A%2F%2Fchudo-udo.info%2F" TargetMode="External"/><Relationship Id="rId17" Type="http://schemas.openxmlformats.org/officeDocument/2006/relationships/hyperlink" Target="https://multiurok.ru/all-goto/?url=http://www.mtdesign.ru/archives/category/uroki-risovaniya-guashyu" TargetMode="External"/><Relationship Id="rId2" Type="http://schemas.openxmlformats.org/officeDocument/2006/relationships/styles" Target="styles.xml"/><Relationship Id="rId16" Type="http://schemas.openxmlformats.org/officeDocument/2006/relationships/hyperlink" Target="https://multiurok.ru/all-goto/?url=http://www.rusedu.ru/member17917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school-collection.edu.ru&amp;sa=D&amp;ust=1583056085698000" TargetMode="External"/><Relationship Id="rId11" Type="http://schemas.openxmlformats.org/officeDocument/2006/relationships/hyperlink" Target="https://infourok.ru/go.html?href=http%3A%2F%2Frostok-cher.ru%2Fobuchalochka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stranamasterov.ru/" TargetMode="External"/><Relationship Id="rId10" Type="http://schemas.openxmlformats.org/officeDocument/2006/relationships/hyperlink" Target="http://www.1september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univertv.ru/" TargetMode="External"/><Relationship Id="rId14" Type="http://schemas.openxmlformats.org/officeDocument/2006/relationships/hyperlink" Target="https://infourok.ru/go.html?href=http%3A%2F%2Fwww.defectolog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1927</Words>
  <Characters>10985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2024-05-08T09:27:00Z</dcterms:created>
  <dcterms:modified xsi:type="dcterms:W3CDTF">2024-05-08T09:33:00Z</dcterms:modified>
</cp:coreProperties>
</file>